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0CE63" w14:textId="77777777" w:rsidR="00D25340" w:rsidRPr="007A7E05" w:rsidRDefault="0015303D" w:rsidP="00D25340">
      <w:pPr>
        <w:jc w:val="center"/>
        <w:rPr>
          <w:rFonts w:ascii="Arial" w:hAnsi="Arial" w:cs="Arial"/>
          <w:sz w:val="24"/>
          <w:szCs w:val="24"/>
          <w:u w:val="single"/>
        </w:rPr>
      </w:pPr>
      <w:r>
        <w:rPr>
          <w:rFonts w:ascii="Arial" w:hAnsi="Arial" w:cs="Arial"/>
          <w:sz w:val="24"/>
          <w:szCs w:val="24"/>
          <w:u w:val="single"/>
        </w:rPr>
        <w:t>Kumi Community Foundation</w:t>
      </w:r>
      <w:r w:rsidR="009D480F" w:rsidRPr="007A7E05">
        <w:rPr>
          <w:rFonts w:ascii="Arial" w:hAnsi="Arial" w:cs="Arial"/>
          <w:sz w:val="24"/>
          <w:szCs w:val="24"/>
          <w:u w:val="single"/>
        </w:rPr>
        <w:t xml:space="preserve"> </w:t>
      </w:r>
      <w:r w:rsidR="00D25340" w:rsidRPr="007A7E05">
        <w:rPr>
          <w:rFonts w:ascii="Arial" w:hAnsi="Arial" w:cs="Arial"/>
          <w:sz w:val="24"/>
          <w:szCs w:val="24"/>
          <w:u w:val="single"/>
        </w:rPr>
        <w:t>Safeguarding Policy</w:t>
      </w:r>
      <w:r w:rsidR="00384715">
        <w:rPr>
          <w:rFonts w:ascii="Arial" w:hAnsi="Arial" w:cs="Arial"/>
          <w:sz w:val="24"/>
          <w:szCs w:val="24"/>
          <w:u w:val="single"/>
        </w:rPr>
        <w:t xml:space="preserve"> and Procedure</w:t>
      </w:r>
    </w:p>
    <w:p w14:paraId="6A40CE64" w14:textId="77777777" w:rsidR="00A90F20" w:rsidRDefault="00050F11" w:rsidP="00CE51CA">
      <w:pPr>
        <w:rPr>
          <w:rFonts w:ascii="Arial" w:hAnsi="Arial" w:cs="Arial"/>
          <w:sz w:val="24"/>
          <w:szCs w:val="24"/>
        </w:rPr>
      </w:pPr>
      <w:r>
        <w:rPr>
          <w:rFonts w:ascii="Arial" w:hAnsi="Arial" w:cs="Arial"/>
          <w:sz w:val="24"/>
          <w:szCs w:val="24"/>
        </w:rPr>
        <w:t>Kumi Community Foundation</w:t>
      </w:r>
      <w:r w:rsidR="00D25340">
        <w:rPr>
          <w:rFonts w:ascii="Arial" w:hAnsi="Arial" w:cs="Arial"/>
          <w:sz w:val="24"/>
          <w:szCs w:val="24"/>
        </w:rPr>
        <w:t xml:space="preserve"> is committed to safeguarding </w:t>
      </w:r>
      <w:r w:rsidR="000834CD">
        <w:rPr>
          <w:rFonts w:ascii="Arial" w:hAnsi="Arial" w:cs="Arial"/>
          <w:sz w:val="24"/>
          <w:szCs w:val="24"/>
        </w:rPr>
        <w:t xml:space="preserve">all </w:t>
      </w:r>
      <w:r w:rsidR="00D25340">
        <w:rPr>
          <w:rFonts w:ascii="Arial" w:hAnsi="Arial" w:cs="Arial"/>
          <w:sz w:val="24"/>
          <w:szCs w:val="24"/>
        </w:rPr>
        <w:t xml:space="preserve">children, young people and </w:t>
      </w:r>
      <w:r w:rsidR="007A7E05">
        <w:rPr>
          <w:rFonts w:ascii="Arial" w:hAnsi="Arial" w:cs="Arial"/>
          <w:sz w:val="24"/>
          <w:szCs w:val="24"/>
        </w:rPr>
        <w:t xml:space="preserve">adults from </w:t>
      </w:r>
      <w:r w:rsidR="00CE51CA">
        <w:rPr>
          <w:rFonts w:ascii="Arial" w:hAnsi="Arial" w:cs="Arial"/>
          <w:sz w:val="24"/>
          <w:szCs w:val="24"/>
        </w:rPr>
        <w:t>all forms of abuse</w:t>
      </w:r>
      <w:r w:rsidR="009A0546">
        <w:rPr>
          <w:rFonts w:ascii="Arial" w:hAnsi="Arial" w:cs="Arial"/>
          <w:sz w:val="24"/>
          <w:szCs w:val="24"/>
        </w:rPr>
        <w:t xml:space="preserve">. </w:t>
      </w:r>
      <w:r w:rsidR="00384715">
        <w:rPr>
          <w:rFonts w:ascii="Arial" w:hAnsi="Arial" w:cs="Arial"/>
          <w:sz w:val="24"/>
          <w:szCs w:val="24"/>
        </w:rPr>
        <w:t xml:space="preserve"> </w:t>
      </w:r>
      <w:r w:rsidR="00AC3FDD">
        <w:rPr>
          <w:rFonts w:ascii="Arial" w:hAnsi="Arial" w:cs="Arial"/>
          <w:sz w:val="24"/>
          <w:szCs w:val="24"/>
        </w:rPr>
        <w:t>As required by the Charity Commission for England and Wales, w</w:t>
      </w:r>
      <w:r w:rsidR="00384715">
        <w:rPr>
          <w:rFonts w:ascii="Arial" w:hAnsi="Arial" w:cs="Arial"/>
          <w:sz w:val="24"/>
          <w:szCs w:val="24"/>
        </w:rPr>
        <w:t>e follow</w:t>
      </w:r>
      <w:r w:rsidR="00E92661">
        <w:rPr>
          <w:rFonts w:ascii="Arial" w:hAnsi="Arial" w:cs="Arial"/>
          <w:sz w:val="24"/>
          <w:szCs w:val="24"/>
        </w:rPr>
        <w:t xml:space="preserve"> UK Government Guidelines as stated in </w:t>
      </w:r>
      <w:r w:rsidR="00E92661" w:rsidRPr="00F60F6A">
        <w:rPr>
          <w:rFonts w:ascii="Arial" w:hAnsi="Arial" w:cs="Arial"/>
          <w:sz w:val="24"/>
          <w:szCs w:val="24"/>
        </w:rPr>
        <w:t>Working Together to Safeguard Childre</w:t>
      </w:r>
      <w:r w:rsidR="00EE0DFC">
        <w:rPr>
          <w:rFonts w:ascii="Arial" w:hAnsi="Arial" w:cs="Arial"/>
          <w:sz w:val="24"/>
          <w:szCs w:val="24"/>
        </w:rPr>
        <w:t>n (Department for Education 2018</w:t>
      </w:r>
      <w:r w:rsidR="00E92661" w:rsidRPr="00F60F6A">
        <w:rPr>
          <w:rFonts w:ascii="Arial" w:hAnsi="Arial" w:cs="Arial"/>
          <w:sz w:val="24"/>
          <w:szCs w:val="24"/>
        </w:rPr>
        <w:t>)</w:t>
      </w:r>
      <w:r w:rsidR="00E92661">
        <w:rPr>
          <w:rFonts w:ascii="Arial" w:hAnsi="Arial" w:cs="Arial"/>
          <w:sz w:val="24"/>
          <w:szCs w:val="24"/>
        </w:rPr>
        <w:t xml:space="preserve"> and </w:t>
      </w:r>
      <w:r w:rsidR="00E92661" w:rsidRPr="00496858">
        <w:rPr>
          <w:rFonts w:ascii="Arial" w:hAnsi="Arial" w:cs="Arial"/>
          <w:sz w:val="24"/>
          <w:szCs w:val="24"/>
        </w:rPr>
        <w:t>Care and Support Statutory Guidance (Department of Health, updated 2016</w:t>
      </w:r>
      <w:r w:rsidR="00E92661">
        <w:rPr>
          <w:rFonts w:ascii="Arial" w:hAnsi="Arial" w:cs="Arial"/>
          <w:sz w:val="24"/>
          <w:szCs w:val="24"/>
        </w:rPr>
        <w:t>)</w:t>
      </w:r>
      <w:r w:rsidR="00384715">
        <w:rPr>
          <w:rFonts w:ascii="Arial" w:hAnsi="Arial" w:cs="Arial"/>
          <w:sz w:val="24"/>
          <w:szCs w:val="24"/>
        </w:rPr>
        <w:t xml:space="preserve">.  </w:t>
      </w:r>
    </w:p>
    <w:p w14:paraId="6A40CE65" w14:textId="77777777" w:rsidR="00F570E6" w:rsidRDefault="00384715" w:rsidP="004A166D">
      <w:pPr>
        <w:rPr>
          <w:rFonts w:ascii="Arial" w:hAnsi="Arial" w:cs="Arial"/>
          <w:sz w:val="24"/>
          <w:szCs w:val="24"/>
        </w:rPr>
      </w:pPr>
      <w:r>
        <w:rPr>
          <w:rFonts w:ascii="Arial" w:hAnsi="Arial" w:cs="Arial"/>
          <w:sz w:val="24"/>
          <w:szCs w:val="24"/>
        </w:rPr>
        <w:t>We implement these guidelines by</w:t>
      </w:r>
      <w:r w:rsidR="00F570E6">
        <w:rPr>
          <w:rFonts w:ascii="Arial" w:hAnsi="Arial" w:cs="Arial"/>
          <w:sz w:val="24"/>
          <w:szCs w:val="24"/>
        </w:rPr>
        <w:t>:</w:t>
      </w:r>
    </w:p>
    <w:p w14:paraId="6A40CE66" w14:textId="77777777" w:rsidR="00F570E6" w:rsidRDefault="00A90F20" w:rsidP="00F570E6">
      <w:pPr>
        <w:pStyle w:val="ListParagraph"/>
        <w:numPr>
          <w:ilvl w:val="0"/>
          <w:numId w:val="17"/>
        </w:numPr>
        <w:rPr>
          <w:rFonts w:ascii="Arial" w:hAnsi="Arial" w:cs="Arial"/>
          <w:sz w:val="24"/>
          <w:szCs w:val="24"/>
        </w:rPr>
      </w:pPr>
      <w:r w:rsidRPr="00F570E6">
        <w:rPr>
          <w:rFonts w:ascii="Arial" w:hAnsi="Arial" w:cs="Arial"/>
          <w:sz w:val="24"/>
          <w:szCs w:val="24"/>
        </w:rPr>
        <w:t xml:space="preserve">appointing a </w:t>
      </w:r>
      <w:r w:rsidR="005719AF" w:rsidRPr="00F570E6">
        <w:rPr>
          <w:rFonts w:ascii="Arial" w:hAnsi="Arial" w:cs="Arial"/>
          <w:sz w:val="24"/>
          <w:szCs w:val="24"/>
        </w:rPr>
        <w:t>Safeguarding Trustee</w:t>
      </w:r>
      <w:r w:rsidR="0044284A" w:rsidRPr="00F570E6">
        <w:rPr>
          <w:rFonts w:ascii="Arial" w:hAnsi="Arial" w:cs="Arial"/>
          <w:sz w:val="24"/>
          <w:szCs w:val="24"/>
        </w:rPr>
        <w:t xml:space="preserve"> (Lynn Fletcher)</w:t>
      </w:r>
      <w:r w:rsidRPr="00F570E6">
        <w:rPr>
          <w:rFonts w:ascii="Arial" w:hAnsi="Arial" w:cs="Arial"/>
          <w:sz w:val="24"/>
          <w:szCs w:val="24"/>
        </w:rPr>
        <w:t xml:space="preserve">, </w:t>
      </w:r>
    </w:p>
    <w:p w14:paraId="6A40CE67" w14:textId="77777777" w:rsidR="00F570E6" w:rsidRDefault="00A90F20" w:rsidP="00F570E6">
      <w:pPr>
        <w:pStyle w:val="ListParagraph"/>
        <w:numPr>
          <w:ilvl w:val="0"/>
          <w:numId w:val="17"/>
        </w:numPr>
        <w:rPr>
          <w:rFonts w:ascii="Arial" w:hAnsi="Arial" w:cs="Arial"/>
          <w:sz w:val="24"/>
          <w:szCs w:val="24"/>
        </w:rPr>
      </w:pPr>
      <w:r w:rsidRPr="00F570E6">
        <w:rPr>
          <w:rFonts w:ascii="Arial" w:hAnsi="Arial" w:cs="Arial"/>
          <w:sz w:val="24"/>
          <w:szCs w:val="24"/>
        </w:rPr>
        <w:t>s</w:t>
      </w:r>
      <w:r w:rsidR="00CE51CA" w:rsidRPr="00F570E6">
        <w:rPr>
          <w:rFonts w:ascii="Arial" w:hAnsi="Arial" w:cs="Arial"/>
          <w:sz w:val="24"/>
          <w:szCs w:val="24"/>
        </w:rPr>
        <w:t>afe</w:t>
      </w:r>
      <w:r w:rsidR="006D3828" w:rsidRPr="00F570E6">
        <w:rPr>
          <w:rFonts w:ascii="Arial" w:hAnsi="Arial" w:cs="Arial"/>
          <w:sz w:val="24"/>
          <w:szCs w:val="24"/>
        </w:rPr>
        <w:t>ly recruiting</w:t>
      </w:r>
      <w:r w:rsidR="00CE51CA" w:rsidRPr="00F570E6">
        <w:rPr>
          <w:rFonts w:ascii="Arial" w:hAnsi="Arial" w:cs="Arial"/>
          <w:sz w:val="24"/>
          <w:szCs w:val="24"/>
        </w:rPr>
        <w:t xml:space="preserve"> volunteers</w:t>
      </w:r>
      <w:r w:rsidR="00F570E6">
        <w:rPr>
          <w:rFonts w:ascii="Arial" w:hAnsi="Arial" w:cs="Arial"/>
          <w:sz w:val="24"/>
          <w:szCs w:val="24"/>
        </w:rPr>
        <w:t>,</w:t>
      </w:r>
    </w:p>
    <w:p w14:paraId="6A40CE68" w14:textId="77777777" w:rsidR="00F570E6" w:rsidRDefault="00F570E6" w:rsidP="00F570E6">
      <w:pPr>
        <w:pStyle w:val="ListParagraph"/>
        <w:numPr>
          <w:ilvl w:val="0"/>
          <w:numId w:val="17"/>
        </w:numPr>
        <w:rPr>
          <w:rFonts w:ascii="Arial" w:hAnsi="Arial" w:cs="Arial"/>
          <w:sz w:val="24"/>
          <w:szCs w:val="24"/>
        </w:rPr>
      </w:pPr>
      <w:r>
        <w:rPr>
          <w:rFonts w:ascii="Arial" w:hAnsi="Arial" w:cs="Arial"/>
          <w:sz w:val="24"/>
          <w:szCs w:val="24"/>
        </w:rPr>
        <w:t>providing volunteers</w:t>
      </w:r>
      <w:r w:rsidR="004A166D" w:rsidRPr="00F570E6">
        <w:rPr>
          <w:rFonts w:ascii="Arial" w:hAnsi="Arial" w:cs="Arial"/>
          <w:sz w:val="24"/>
          <w:szCs w:val="24"/>
        </w:rPr>
        <w:t xml:space="preserve"> </w:t>
      </w:r>
      <w:r w:rsidR="00CE51CA" w:rsidRPr="00F570E6">
        <w:rPr>
          <w:rFonts w:ascii="Arial" w:hAnsi="Arial" w:cs="Arial"/>
          <w:sz w:val="24"/>
          <w:szCs w:val="24"/>
        </w:rPr>
        <w:t>with basic information about how to recognise abuse</w:t>
      </w:r>
      <w:r w:rsidR="004A166D" w:rsidRPr="00F570E6">
        <w:rPr>
          <w:rFonts w:ascii="Arial" w:hAnsi="Arial" w:cs="Arial"/>
          <w:sz w:val="24"/>
          <w:szCs w:val="24"/>
        </w:rPr>
        <w:t xml:space="preserve"> </w:t>
      </w:r>
      <w:r w:rsidR="00CE4FC7">
        <w:rPr>
          <w:rFonts w:ascii="Arial" w:hAnsi="Arial" w:cs="Arial"/>
          <w:sz w:val="24"/>
          <w:szCs w:val="24"/>
        </w:rPr>
        <w:t>,</w:t>
      </w:r>
    </w:p>
    <w:p w14:paraId="6A40CE69" w14:textId="77777777" w:rsidR="00CE4FC7" w:rsidRDefault="00F570E6" w:rsidP="00CE4FC7">
      <w:pPr>
        <w:pStyle w:val="ListParagraph"/>
        <w:numPr>
          <w:ilvl w:val="0"/>
          <w:numId w:val="17"/>
        </w:numPr>
        <w:rPr>
          <w:rFonts w:ascii="Arial" w:hAnsi="Arial" w:cs="Arial"/>
          <w:sz w:val="24"/>
          <w:szCs w:val="24"/>
        </w:rPr>
      </w:pPr>
      <w:r>
        <w:rPr>
          <w:rFonts w:ascii="Arial" w:hAnsi="Arial" w:cs="Arial"/>
          <w:sz w:val="24"/>
          <w:szCs w:val="24"/>
        </w:rPr>
        <w:t>providing volunteers with a procedure for reporting abuse</w:t>
      </w:r>
      <w:r w:rsidR="00CE4FC7">
        <w:rPr>
          <w:rFonts w:ascii="Arial" w:hAnsi="Arial" w:cs="Arial"/>
          <w:sz w:val="24"/>
          <w:szCs w:val="24"/>
        </w:rPr>
        <w:t xml:space="preserve"> and</w:t>
      </w:r>
    </w:p>
    <w:p w14:paraId="6A40CE6A" w14:textId="77777777" w:rsidR="00CE51CA" w:rsidRPr="00CE4FC7" w:rsidRDefault="00CE4FC7" w:rsidP="00CE4FC7">
      <w:pPr>
        <w:pStyle w:val="ListParagraph"/>
        <w:numPr>
          <w:ilvl w:val="0"/>
          <w:numId w:val="17"/>
        </w:numPr>
        <w:rPr>
          <w:rFonts w:ascii="Arial" w:hAnsi="Arial" w:cs="Arial"/>
          <w:sz w:val="24"/>
          <w:szCs w:val="24"/>
        </w:rPr>
      </w:pPr>
      <w:r>
        <w:rPr>
          <w:rFonts w:ascii="Arial" w:hAnsi="Arial" w:cs="Arial"/>
          <w:sz w:val="24"/>
          <w:szCs w:val="24"/>
        </w:rPr>
        <w:t xml:space="preserve"> </w:t>
      </w:r>
      <w:r w:rsidR="004A166D" w:rsidRPr="00CE4FC7">
        <w:rPr>
          <w:rFonts w:ascii="Arial" w:hAnsi="Arial" w:cs="Arial"/>
          <w:sz w:val="24"/>
          <w:szCs w:val="24"/>
        </w:rPr>
        <w:t>including s</w:t>
      </w:r>
      <w:r w:rsidR="00CD39D6" w:rsidRPr="00CE4FC7">
        <w:rPr>
          <w:rFonts w:ascii="Arial" w:hAnsi="Arial" w:cs="Arial"/>
          <w:sz w:val="24"/>
          <w:szCs w:val="24"/>
        </w:rPr>
        <w:t>a</w:t>
      </w:r>
      <w:r w:rsidR="00F570E6" w:rsidRPr="00CE4FC7">
        <w:rPr>
          <w:rFonts w:ascii="Arial" w:hAnsi="Arial" w:cs="Arial"/>
          <w:sz w:val="24"/>
          <w:szCs w:val="24"/>
        </w:rPr>
        <w:t>feguarding in the duties of the visit co-ordinator</w:t>
      </w:r>
      <w:r w:rsidR="004A166D" w:rsidRPr="00CE4FC7">
        <w:rPr>
          <w:rFonts w:ascii="Arial" w:hAnsi="Arial" w:cs="Arial"/>
          <w:sz w:val="24"/>
          <w:szCs w:val="24"/>
        </w:rPr>
        <w:t>.</w:t>
      </w:r>
    </w:p>
    <w:p w14:paraId="6A40CE6B" w14:textId="77777777" w:rsidR="00F570E6" w:rsidRPr="00F570E6" w:rsidRDefault="00F570E6" w:rsidP="00F570E6">
      <w:pPr>
        <w:pStyle w:val="ListParagraph"/>
        <w:ind w:left="0"/>
        <w:rPr>
          <w:rFonts w:ascii="Arial" w:hAnsi="Arial" w:cs="Arial"/>
          <w:sz w:val="24"/>
          <w:szCs w:val="24"/>
        </w:rPr>
      </w:pPr>
    </w:p>
    <w:p w14:paraId="6A40CE6C" w14:textId="77777777" w:rsidR="004A166D" w:rsidRDefault="009A0546" w:rsidP="00F570E6">
      <w:pPr>
        <w:pStyle w:val="ListParagraph"/>
        <w:numPr>
          <w:ilvl w:val="0"/>
          <w:numId w:val="18"/>
        </w:numPr>
        <w:rPr>
          <w:rFonts w:ascii="Arial" w:hAnsi="Arial" w:cs="Arial"/>
          <w:sz w:val="24"/>
          <w:szCs w:val="24"/>
        </w:rPr>
      </w:pPr>
      <w:r w:rsidRPr="004A166D">
        <w:rPr>
          <w:rFonts w:ascii="Arial" w:hAnsi="Arial" w:cs="Arial"/>
          <w:sz w:val="24"/>
          <w:szCs w:val="24"/>
          <w:u w:val="single"/>
        </w:rPr>
        <w:t>The Safeguarding Trustee</w:t>
      </w:r>
      <w:r w:rsidR="00CD39D6">
        <w:rPr>
          <w:rFonts w:ascii="Arial" w:hAnsi="Arial" w:cs="Arial"/>
          <w:sz w:val="24"/>
          <w:szCs w:val="24"/>
        </w:rPr>
        <w:t xml:space="preserve"> </w:t>
      </w:r>
      <w:r w:rsidR="004A166D">
        <w:rPr>
          <w:rFonts w:ascii="Arial" w:hAnsi="Arial" w:cs="Arial"/>
          <w:sz w:val="24"/>
          <w:szCs w:val="24"/>
        </w:rPr>
        <w:t>e</w:t>
      </w:r>
      <w:r>
        <w:rPr>
          <w:rFonts w:ascii="Arial" w:hAnsi="Arial" w:cs="Arial"/>
          <w:sz w:val="24"/>
          <w:szCs w:val="24"/>
        </w:rPr>
        <w:t>nsure</w:t>
      </w:r>
      <w:r w:rsidR="00CD39D6">
        <w:rPr>
          <w:rFonts w:ascii="Arial" w:hAnsi="Arial" w:cs="Arial"/>
          <w:sz w:val="24"/>
          <w:szCs w:val="24"/>
        </w:rPr>
        <w:t>s</w:t>
      </w:r>
      <w:r>
        <w:rPr>
          <w:rFonts w:ascii="Arial" w:hAnsi="Arial" w:cs="Arial"/>
          <w:sz w:val="24"/>
          <w:szCs w:val="24"/>
        </w:rPr>
        <w:t xml:space="preserve"> that safeguarding is fully considered in all of the organisation’s activities</w:t>
      </w:r>
      <w:r w:rsidR="003820C3">
        <w:rPr>
          <w:rFonts w:ascii="Arial" w:hAnsi="Arial" w:cs="Arial"/>
          <w:sz w:val="24"/>
          <w:szCs w:val="24"/>
        </w:rPr>
        <w:t xml:space="preserve">.  This </w:t>
      </w:r>
      <w:r w:rsidR="004A166D">
        <w:rPr>
          <w:rFonts w:ascii="Arial" w:hAnsi="Arial" w:cs="Arial"/>
          <w:sz w:val="24"/>
          <w:szCs w:val="24"/>
        </w:rPr>
        <w:t>include</w:t>
      </w:r>
      <w:r w:rsidR="003820C3">
        <w:rPr>
          <w:rFonts w:ascii="Arial" w:hAnsi="Arial" w:cs="Arial"/>
          <w:sz w:val="24"/>
          <w:szCs w:val="24"/>
        </w:rPr>
        <w:t>s</w:t>
      </w:r>
      <w:r w:rsidR="004A166D">
        <w:rPr>
          <w:rFonts w:ascii="Arial" w:hAnsi="Arial" w:cs="Arial"/>
          <w:sz w:val="24"/>
          <w:szCs w:val="24"/>
        </w:rPr>
        <w:t xml:space="preserve"> reviewing any safeguarding inci</w:t>
      </w:r>
      <w:r w:rsidR="003820C3">
        <w:rPr>
          <w:rFonts w:ascii="Arial" w:hAnsi="Arial" w:cs="Arial"/>
          <w:sz w:val="24"/>
          <w:szCs w:val="24"/>
        </w:rPr>
        <w:t xml:space="preserve">dents/concerns and providing a report and, where necessary, a policy revision, to </w:t>
      </w:r>
      <w:r w:rsidR="004A166D">
        <w:rPr>
          <w:rFonts w:ascii="Arial" w:hAnsi="Arial" w:cs="Arial"/>
          <w:sz w:val="24"/>
          <w:szCs w:val="24"/>
        </w:rPr>
        <w:t>the A</w:t>
      </w:r>
      <w:r w:rsidR="00050F11">
        <w:rPr>
          <w:rFonts w:ascii="Arial" w:hAnsi="Arial" w:cs="Arial"/>
          <w:sz w:val="24"/>
          <w:szCs w:val="24"/>
        </w:rPr>
        <w:t xml:space="preserve">nnual </w:t>
      </w:r>
      <w:r w:rsidR="004A166D">
        <w:rPr>
          <w:rFonts w:ascii="Arial" w:hAnsi="Arial" w:cs="Arial"/>
          <w:sz w:val="24"/>
          <w:szCs w:val="24"/>
        </w:rPr>
        <w:t>G</w:t>
      </w:r>
      <w:r w:rsidR="00050F11">
        <w:rPr>
          <w:rFonts w:ascii="Arial" w:hAnsi="Arial" w:cs="Arial"/>
          <w:sz w:val="24"/>
          <w:szCs w:val="24"/>
        </w:rPr>
        <w:t xml:space="preserve">eneral </w:t>
      </w:r>
      <w:r w:rsidR="004A166D">
        <w:rPr>
          <w:rFonts w:ascii="Arial" w:hAnsi="Arial" w:cs="Arial"/>
          <w:sz w:val="24"/>
          <w:szCs w:val="24"/>
        </w:rPr>
        <w:t>M</w:t>
      </w:r>
      <w:r w:rsidR="00050F11">
        <w:rPr>
          <w:rFonts w:ascii="Arial" w:hAnsi="Arial" w:cs="Arial"/>
          <w:sz w:val="24"/>
          <w:szCs w:val="24"/>
        </w:rPr>
        <w:t>eeting</w:t>
      </w:r>
      <w:r w:rsidR="004A166D">
        <w:rPr>
          <w:rFonts w:ascii="Arial" w:hAnsi="Arial" w:cs="Arial"/>
          <w:sz w:val="24"/>
          <w:szCs w:val="24"/>
        </w:rPr>
        <w:t xml:space="preserve">. </w:t>
      </w:r>
    </w:p>
    <w:p w14:paraId="6A40CE6D" w14:textId="77777777" w:rsidR="00F570E6" w:rsidRDefault="00F570E6" w:rsidP="00F570E6">
      <w:pPr>
        <w:pStyle w:val="ListParagraph"/>
        <w:rPr>
          <w:rFonts w:ascii="Arial" w:hAnsi="Arial" w:cs="Arial"/>
          <w:sz w:val="24"/>
          <w:szCs w:val="24"/>
        </w:rPr>
      </w:pPr>
    </w:p>
    <w:p w14:paraId="6A40CE6E" w14:textId="77777777" w:rsidR="00CF32E3" w:rsidRPr="00F570E6" w:rsidRDefault="00CE51CA" w:rsidP="00F570E6">
      <w:pPr>
        <w:pStyle w:val="ListParagraph"/>
        <w:numPr>
          <w:ilvl w:val="0"/>
          <w:numId w:val="18"/>
        </w:numPr>
        <w:spacing w:after="0"/>
        <w:rPr>
          <w:rFonts w:ascii="Arial" w:hAnsi="Arial" w:cs="Arial"/>
          <w:sz w:val="24"/>
          <w:szCs w:val="24"/>
        </w:rPr>
      </w:pPr>
      <w:r w:rsidRPr="00F570E6">
        <w:rPr>
          <w:rFonts w:ascii="Arial" w:hAnsi="Arial" w:cs="Arial"/>
          <w:sz w:val="24"/>
          <w:szCs w:val="24"/>
          <w:u w:val="single"/>
        </w:rPr>
        <w:t>Safe recruitment of volunteers</w:t>
      </w:r>
      <w:r w:rsidR="004A166D" w:rsidRPr="00F570E6">
        <w:rPr>
          <w:rFonts w:ascii="Arial" w:hAnsi="Arial" w:cs="Arial"/>
          <w:sz w:val="24"/>
          <w:szCs w:val="24"/>
          <w:u w:val="single"/>
        </w:rPr>
        <w:t xml:space="preserve"> </w:t>
      </w:r>
      <w:r w:rsidR="00CD39D6" w:rsidRPr="00F570E6">
        <w:rPr>
          <w:rFonts w:ascii="Arial" w:hAnsi="Arial" w:cs="Arial"/>
          <w:sz w:val="24"/>
          <w:szCs w:val="24"/>
        </w:rPr>
        <w:t>includes</w:t>
      </w:r>
      <w:r w:rsidR="004A166D" w:rsidRPr="00F570E6">
        <w:rPr>
          <w:rFonts w:ascii="Arial" w:hAnsi="Arial" w:cs="Arial"/>
          <w:sz w:val="24"/>
          <w:szCs w:val="24"/>
        </w:rPr>
        <w:t>:</w:t>
      </w:r>
    </w:p>
    <w:p w14:paraId="6A40CE6F" w14:textId="77777777" w:rsidR="008E12AD" w:rsidRDefault="00CD39D6" w:rsidP="00CE51CA">
      <w:pPr>
        <w:pStyle w:val="ListParagraph"/>
        <w:numPr>
          <w:ilvl w:val="0"/>
          <w:numId w:val="9"/>
        </w:numPr>
        <w:rPr>
          <w:rFonts w:ascii="Arial" w:hAnsi="Arial" w:cs="Arial"/>
          <w:sz w:val="24"/>
          <w:szCs w:val="24"/>
        </w:rPr>
      </w:pPr>
      <w:r>
        <w:rPr>
          <w:rFonts w:ascii="Arial" w:hAnsi="Arial" w:cs="Arial"/>
          <w:sz w:val="24"/>
          <w:szCs w:val="24"/>
        </w:rPr>
        <w:t>Requiring a</w:t>
      </w:r>
      <w:r w:rsidR="008E12AD" w:rsidRPr="008E12AD">
        <w:rPr>
          <w:rFonts w:ascii="Arial" w:hAnsi="Arial" w:cs="Arial"/>
          <w:sz w:val="24"/>
          <w:szCs w:val="24"/>
        </w:rPr>
        <w:t xml:space="preserve">ll </w:t>
      </w:r>
      <w:r w:rsidR="00E530E2" w:rsidRPr="008E12AD">
        <w:rPr>
          <w:rFonts w:ascii="Arial" w:hAnsi="Arial" w:cs="Arial"/>
          <w:sz w:val="24"/>
          <w:szCs w:val="24"/>
        </w:rPr>
        <w:t>UK v</w:t>
      </w:r>
      <w:r w:rsidR="00DA4429" w:rsidRPr="008E12AD">
        <w:rPr>
          <w:rFonts w:ascii="Arial" w:hAnsi="Arial" w:cs="Arial"/>
          <w:sz w:val="24"/>
          <w:szCs w:val="24"/>
        </w:rPr>
        <w:t>olunteers</w:t>
      </w:r>
      <w:r w:rsidR="00DA4429" w:rsidRPr="00C81AE1">
        <w:rPr>
          <w:rFonts w:ascii="Arial" w:hAnsi="Arial" w:cs="Arial"/>
          <w:sz w:val="24"/>
          <w:szCs w:val="24"/>
        </w:rPr>
        <w:t xml:space="preserve"> </w:t>
      </w:r>
      <w:r w:rsidR="00DA4429">
        <w:rPr>
          <w:rFonts w:ascii="Arial" w:hAnsi="Arial" w:cs="Arial"/>
          <w:sz w:val="24"/>
          <w:szCs w:val="24"/>
        </w:rPr>
        <w:t xml:space="preserve">to </w:t>
      </w:r>
      <w:r w:rsidR="00B219FC">
        <w:rPr>
          <w:rFonts w:ascii="Arial" w:hAnsi="Arial" w:cs="Arial"/>
          <w:sz w:val="24"/>
          <w:szCs w:val="24"/>
        </w:rPr>
        <w:t>have a</w:t>
      </w:r>
      <w:r w:rsidR="00F570E6">
        <w:rPr>
          <w:rFonts w:ascii="Arial" w:hAnsi="Arial" w:cs="Arial"/>
          <w:sz w:val="24"/>
          <w:szCs w:val="24"/>
        </w:rPr>
        <w:t xml:space="preserve"> </w:t>
      </w:r>
      <w:r w:rsidR="00F570E6" w:rsidRPr="00B219FC">
        <w:rPr>
          <w:rFonts w:ascii="Arial" w:hAnsi="Arial" w:cs="Arial"/>
          <w:sz w:val="24"/>
          <w:szCs w:val="24"/>
        </w:rPr>
        <w:t>DBS check</w:t>
      </w:r>
      <w:r w:rsidR="00DA4429">
        <w:rPr>
          <w:rFonts w:ascii="Arial" w:hAnsi="Arial" w:cs="Arial"/>
          <w:sz w:val="24"/>
          <w:szCs w:val="24"/>
        </w:rPr>
        <w:t xml:space="preserve"> </w:t>
      </w:r>
      <w:r w:rsidR="00B219FC">
        <w:rPr>
          <w:rFonts w:ascii="Arial" w:hAnsi="Arial" w:cs="Arial"/>
          <w:sz w:val="24"/>
          <w:szCs w:val="24"/>
        </w:rPr>
        <w:t xml:space="preserve">at the appropriate level </w:t>
      </w:r>
      <w:r w:rsidR="00DA4429">
        <w:rPr>
          <w:rFonts w:ascii="Arial" w:hAnsi="Arial" w:cs="Arial"/>
          <w:sz w:val="24"/>
          <w:szCs w:val="24"/>
        </w:rPr>
        <w:t>unless</w:t>
      </w:r>
      <w:r w:rsidR="007A36BB">
        <w:rPr>
          <w:rFonts w:ascii="Arial" w:hAnsi="Arial" w:cs="Arial"/>
          <w:sz w:val="24"/>
          <w:szCs w:val="24"/>
        </w:rPr>
        <w:t>:</w:t>
      </w:r>
    </w:p>
    <w:p w14:paraId="6A40CE70" w14:textId="77777777" w:rsidR="008E12AD" w:rsidRDefault="008E12AD" w:rsidP="004E60B1">
      <w:pPr>
        <w:pStyle w:val="ListParagraph"/>
        <w:numPr>
          <w:ilvl w:val="0"/>
          <w:numId w:val="20"/>
        </w:numPr>
        <w:rPr>
          <w:rFonts w:ascii="Arial" w:hAnsi="Arial" w:cs="Arial"/>
          <w:sz w:val="24"/>
          <w:szCs w:val="24"/>
        </w:rPr>
      </w:pPr>
      <w:r>
        <w:rPr>
          <w:rFonts w:ascii="Arial" w:hAnsi="Arial" w:cs="Arial"/>
          <w:sz w:val="24"/>
          <w:szCs w:val="24"/>
        </w:rPr>
        <w:t>T</w:t>
      </w:r>
      <w:r w:rsidR="00DA4429">
        <w:rPr>
          <w:rFonts w:ascii="Arial" w:hAnsi="Arial" w:cs="Arial"/>
          <w:sz w:val="24"/>
          <w:szCs w:val="24"/>
        </w:rPr>
        <w:t>hey have signed up t</w:t>
      </w:r>
      <w:r w:rsidR="00C530A4">
        <w:rPr>
          <w:rFonts w:ascii="Arial" w:hAnsi="Arial" w:cs="Arial"/>
          <w:sz w:val="24"/>
          <w:szCs w:val="24"/>
        </w:rPr>
        <w:t xml:space="preserve">o the DBS online update system, </w:t>
      </w:r>
      <w:r w:rsidR="00DA4429">
        <w:rPr>
          <w:rFonts w:ascii="Arial" w:hAnsi="Arial" w:cs="Arial"/>
          <w:sz w:val="24"/>
          <w:szCs w:val="24"/>
        </w:rPr>
        <w:t xml:space="preserve">can </w:t>
      </w:r>
      <w:r w:rsidR="00C530A4">
        <w:rPr>
          <w:rFonts w:ascii="Arial" w:hAnsi="Arial" w:cs="Arial"/>
          <w:sz w:val="24"/>
          <w:szCs w:val="24"/>
        </w:rPr>
        <w:t xml:space="preserve">present their certificate to the Safeguarding Trustee and can </w:t>
      </w:r>
      <w:r w:rsidR="00DA4429">
        <w:rPr>
          <w:rFonts w:ascii="Arial" w:hAnsi="Arial" w:cs="Arial"/>
          <w:sz w:val="24"/>
          <w:szCs w:val="24"/>
        </w:rPr>
        <w:t>enable the Safeguarding Trustee t</w:t>
      </w:r>
      <w:r w:rsidR="00AF36E1">
        <w:rPr>
          <w:rFonts w:ascii="Arial" w:hAnsi="Arial" w:cs="Arial"/>
          <w:sz w:val="24"/>
          <w:szCs w:val="24"/>
        </w:rPr>
        <w:t>o check their DBS status online, or</w:t>
      </w:r>
    </w:p>
    <w:p w14:paraId="6A40CE71" w14:textId="77777777" w:rsidR="008E12AD" w:rsidRDefault="008E12AD" w:rsidP="004E60B1">
      <w:pPr>
        <w:pStyle w:val="ListParagraph"/>
        <w:numPr>
          <w:ilvl w:val="0"/>
          <w:numId w:val="20"/>
        </w:numPr>
        <w:rPr>
          <w:rFonts w:ascii="Arial" w:hAnsi="Arial" w:cs="Arial"/>
          <w:sz w:val="24"/>
          <w:szCs w:val="24"/>
        </w:rPr>
      </w:pPr>
      <w:r>
        <w:rPr>
          <w:rFonts w:ascii="Arial" w:hAnsi="Arial" w:cs="Arial"/>
          <w:sz w:val="24"/>
          <w:szCs w:val="24"/>
        </w:rPr>
        <w:t>They can provide a reference from their line manager</w:t>
      </w:r>
      <w:r w:rsidR="004E60B1">
        <w:rPr>
          <w:rFonts w:ascii="Arial" w:hAnsi="Arial" w:cs="Arial"/>
          <w:sz w:val="24"/>
          <w:szCs w:val="24"/>
        </w:rPr>
        <w:t xml:space="preserve"> or HR department,</w:t>
      </w:r>
      <w:r>
        <w:rPr>
          <w:rFonts w:ascii="Arial" w:hAnsi="Arial" w:cs="Arial"/>
          <w:sz w:val="24"/>
          <w:szCs w:val="24"/>
        </w:rPr>
        <w:t xml:space="preserve"> indicating that they have a current clear DBS and giving the date of the disclosure.</w:t>
      </w:r>
    </w:p>
    <w:p w14:paraId="6A40CE72" w14:textId="77777777" w:rsidR="00DA4429" w:rsidRPr="008E12AD" w:rsidRDefault="00AF36E1" w:rsidP="008E12AD">
      <w:pPr>
        <w:pStyle w:val="ListParagraph"/>
        <w:rPr>
          <w:rFonts w:ascii="Arial" w:hAnsi="Arial" w:cs="Arial"/>
          <w:sz w:val="24"/>
          <w:szCs w:val="24"/>
        </w:rPr>
      </w:pPr>
      <w:r>
        <w:rPr>
          <w:rFonts w:ascii="Arial" w:hAnsi="Arial" w:cs="Arial"/>
          <w:sz w:val="24"/>
          <w:szCs w:val="24"/>
        </w:rPr>
        <w:t>The Secretary can</w:t>
      </w:r>
      <w:r w:rsidR="00E530E2" w:rsidRPr="008E12AD">
        <w:rPr>
          <w:rFonts w:ascii="Arial" w:hAnsi="Arial" w:cs="Arial"/>
          <w:sz w:val="24"/>
          <w:szCs w:val="24"/>
        </w:rPr>
        <w:t xml:space="preserve"> arrange for </w:t>
      </w:r>
      <w:r w:rsidR="00DA4429" w:rsidRPr="008E12AD">
        <w:rPr>
          <w:rFonts w:ascii="Arial" w:hAnsi="Arial" w:cs="Arial"/>
          <w:sz w:val="24"/>
          <w:szCs w:val="24"/>
        </w:rPr>
        <w:t xml:space="preserve">DBS checks </w:t>
      </w:r>
      <w:r w:rsidR="00E530E2" w:rsidRPr="008E12AD">
        <w:rPr>
          <w:rFonts w:ascii="Arial" w:hAnsi="Arial" w:cs="Arial"/>
          <w:sz w:val="24"/>
          <w:szCs w:val="24"/>
        </w:rPr>
        <w:t>to</w:t>
      </w:r>
      <w:r w:rsidR="00DA4429" w:rsidRPr="008E12AD">
        <w:rPr>
          <w:rFonts w:ascii="Arial" w:hAnsi="Arial" w:cs="Arial"/>
          <w:sz w:val="24"/>
          <w:szCs w:val="24"/>
        </w:rPr>
        <w:t xml:space="preserve"> be obtained </w:t>
      </w:r>
      <w:r w:rsidR="0095539E" w:rsidRPr="008E12AD">
        <w:rPr>
          <w:rFonts w:ascii="Arial" w:hAnsi="Arial" w:cs="Arial"/>
          <w:sz w:val="24"/>
          <w:szCs w:val="24"/>
        </w:rPr>
        <w:t xml:space="preserve">online </w:t>
      </w:r>
      <w:r w:rsidR="00DA4429" w:rsidRPr="008E12AD">
        <w:rPr>
          <w:rFonts w:ascii="Arial" w:hAnsi="Arial" w:cs="Arial"/>
          <w:sz w:val="24"/>
          <w:szCs w:val="24"/>
        </w:rPr>
        <w:t xml:space="preserve">through </w:t>
      </w:r>
      <w:r w:rsidR="0095539E" w:rsidRPr="008E12AD">
        <w:rPr>
          <w:rFonts w:ascii="Arial" w:hAnsi="Arial" w:cs="Arial"/>
          <w:sz w:val="24"/>
          <w:szCs w:val="24"/>
        </w:rPr>
        <w:t xml:space="preserve">DDC (Due </w:t>
      </w:r>
      <w:r w:rsidR="00244CDB" w:rsidRPr="008E12AD">
        <w:rPr>
          <w:rFonts w:ascii="Arial" w:hAnsi="Arial" w:cs="Arial"/>
          <w:sz w:val="24"/>
          <w:szCs w:val="24"/>
        </w:rPr>
        <w:t>Diligence</w:t>
      </w:r>
      <w:r w:rsidR="0095539E" w:rsidRPr="008E12AD">
        <w:rPr>
          <w:rFonts w:ascii="Arial" w:hAnsi="Arial" w:cs="Arial"/>
          <w:sz w:val="24"/>
          <w:szCs w:val="24"/>
        </w:rPr>
        <w:t xml:space="preserve"> Checking)</w:t>
      </w:r>
      <w:r w:rsidR="00DA4429" w:rsidRPr="008E12AD">
        <w:rPr>
          <w:rFonts w:ascii="Arial" w:hAnsi="Arial" w:cs="Arial"/>
          <w:sz w:val="24"/>
          <w:szCs w:val="24"/>
        </w:rPr>
        <w:t xml:space="preserve"> at a cost of £12, payable by the volunteer.  </w:t>
      </w:r>
    </w:p>
    <w:p w14:paraId="6A40CE73" w14:textId="77777777" w:rsidR="00DA4429" w:rsidRPr="004E60B1" w:rsidRDefault="00CD39D6" w:rsidP="00DA4429">
      <w:pPr>
        <w:pStyle w:val="ListParagraph"/>
        <w:numPr>
          <w:ilvl w:val="0"/>
          <w:numId w:val="9"/>
        </w:numPr>
        <w:rPr>
          <w:rFonts w:ascii="Arial" w:hAnsi="Arial" w:cs="Arial"/>
          <w:sz w:val="24"/>
          <w:szCs w:val="24"/>
        </w:rPr>
      </w:pPr>
      <w:r w:rsidRPr="004E60B1">
        <w:rPr>
          <w:rFonts w:ascii="Arial" w:hAnsi="Arial" w:cs="Arial"/>
          <w:sz w:val="24"/>
          <w:szCs w:val="24"/>
        </w:rPr>
        <w:t>Requiring v</w:t>
      </w:r>
      <w:r w:rsidR="006D3828" w:rsidRPr="004E60B1">
        <w:rPr>
          <w:rFonts w:ascii="Arial" w:hAnsi="Arial" w:cs="Arial"/>
          <w:sz w:val="24"/>
          <w:szCs w:val="24"/>
        </w:rPr>
        <w:t>olunteers from outside the UK</w:t>
      </w:r>
      <w:r w:rsidR="00302D52" w:rsidRPr="004E60B1">
        <w:rPr>
          <w:rFonts w:ascii="Arial" w:hAnsi="Arial" w:cs="Arial"/>
          <w:sz w:val="24"/>
          <w:szCs w:val="24"/>
        </w:rPr>
        <w:t xml:space="preserve"> to obtain a ‘Certificate of Good Conduct’ from their relevant government organisation and provi</w:t>
      </w:r>
      <w:r w:rsidR="00050F11" w:rsidRPr="004E60B1">
        <w:rPr>
          <w:rFonts w:ascii="Arial" w:hAnsi="Arial" w:cs="Arial"/>
          <w:sz w:val="24"/>
          <w:szCs w:val="24"/>
        </w:rPr>
        <w:t>de the certificate to Kumi Community Foundation</w:t>
      </w:r>
      <w:r w:rsidR="00A141FC">
        <w:rPr>
          <w:rFonts w:ascii="Arial" w:hAnsi="Arial" w:cs="Arial"/>
          <w:sz w:val="24"/>
          <w:szCs w:val="24"/>
        </w:rPr>
        <w:t>,</w:t>
      </w:r>
      <w:r w:rsidR="004E60B1" w:rsidRPr="004E60B1">
        <w:rPr>
          <w:rFonts w:ascii="Arial" w:hAnsi="Arial" w:cs="Arial"/>
          <w:sz w:val="24"/>
          <w:szCs w:val="24"/>
        </w:rPr>
        <w:t xml:space="preserve"> unless they can provide a reference from their line manager</w:t>
      </w:r>
      <w:r w:rsidR="00A141FC">
        <w:rPr>
          <w:rFonts w:ascii="Arial" w:hAnsi="Arial" w:cs="Arial"/>
          <w:sz w:val="24"/>
          <w:szCs w:val="24"/>
        </w:rPr>
        <w:t xml:space="preserve"> or HR department</w:t>
      </w:r>
      <w:r w:rsidR="004E60B1" w:rsidRPr="004E60B1">
        <w:rPr>
          <w:rFonts w:ascii="Arial" w:hAnsi="Arial" w:cs="Arial"/>
          <w:sz w:val="24"/>
          <w:szCs w:val="24"/>
        </w:rPr>
        <w:t>, indicating</w:t>
      </w:r>
      <w:r w:rsidR="00A141FC">
        <w:rPr>
          <w:rFonts w:ascii="Arial" w:hAnsi="Arial" w:cs="Arial"/>
          <w:sz w:val="24"/>
          <w:szCs w:val="24"/>
        </w:rPr>
        <w:t xml:space="preserve"> that they have an appropriate C</w:t>
      </w:r>
      <w:r w:rsidR="004E60B1" w:rsidRPr="004E60B1">
        <w:rPr>
          <w:rFonts w:ascii="Arial" w:hAnsi="Arial" w:cs="Arial"/>
          <w:sz w:val="24"/>
          <w:szCs w:val="24"/>
        </w:rPr>
        <w:t>ertifica</w:t>
      </w:r>
      <w:r w:rsidR="00A141FC">
        <w:rPr>
          <w:rFonts w:ascii="Arial" w:hAnsi="Arial" w:cs="Arial"/>
          <w:sz w:val="24"/>
          <w:szCs w:val="24"/>
        </w:rPr>
        <w:t>te of Good Conduct or other relevant check.</w:t>
      </w:r>
    </w:p>
    <w:p w14:paraId="6A40CE74" w14:textId="77777777" w:rsidR="009A0546" w:rsidRDefault="00CD39D6" w:rsidP="009A0546">
      <w:pPr>
        <w:pStyle w:val="ListParagraph"/>
        <w:numPr>
          <w:ilvl w:val="0"/>
          <w:numId w:val="9"/>
        </w:numPr>
        <w:rPr>
          <w:rFonts w:ascii="Arial" w:hAnsi="Arial" w:cs="Arial"/>
          <w:sz w:val="24"/>
          <w:szCs w:val="24"/>
        </w:rPr>
      </w:pPr>
      <w:r>
        <w:rPr>
          <w:rFonts w:ascii="Arial" w:hAnsi="Arial" w:cs="Arial"/>
          <w:sz w:val="24"/>
          <w:szCs w:val="24"/>
        </w:rPr>
        <w:t>Reminding v</w:t>
      </w:r>
      <w:r w:rsidR="009A0546">
        <w:rPr>
          <w:rFonts w:ascii="Arial" w:hAnsi="Arial" w:cs="Arial"/>
          <w:sz w:val="24"/>
          <w:szCs w:val="24"/>
        </w:rPr>
        <w:t>olunteers that they</w:t>
      </w:r>
      <w:r w:rsidR="009A0546" w:rsidRPr="009A0546">
        <w:rPr>
          <w:rFonts w:ascii="Arial" w:hAnsi="Arial" w:cs="Arial"/>
          <w:sz w:val="24"/>
          <w:szCs w:val="24"/>
        </w:rPr>
        <w:t xml:space="preserve"> are in a position of trust and must </w:t>
      </w:r>
      <w:r w:rsidR="009A0546">
        <w:rPr>
          <w:rFonts w:ascii="Arial" w:hAnsi="Arial" w:cs="Arial"/>
          <w:sz w:val="24"/>
          <w:szCs w:val="24"/>
        </w:rPr>
        <w:t>guard against any abuse of t</w:t>
      </w:r>
      <w:r w:rsidR="00C76B68">
        <w:rPr>
          <w:rFonts w:ascii="Arial" w:hAnsi="Arial" w:cs="Arial"/>
          <w:sz w:val="24"/>
          <w:szCs w:val="24"/>
        </w:rPr>
        <w:t xml:space="preserve">rust in their dealings with others, whether </w:t>
      </w:r>
      <w:r w:rsidR="009A0546" w:rsidRPr="009A0546">
        <w:rPr>
          <w:rFonts w:ascii="Arial" w:hAnsi="Arial" w:cs="Arial"/>
          <w:sz w:val="24"/>
          <w:szCs w:val="24"/>
        </w:rPr>
        <w:t>chil</w:t>
      </w:r>
      <w:r w:rsidR="00050F11">
        <w:rPr>
          <w:rFonts w:ascii="Arial" w:hAnsi="Arial" w:cs="Arial"/>
          <w:sz w:val="24"/>
          <w:szCs w:val="24"/>
        </w:rPr>
        <w:t>d or adult</w:t>
      </w:r>
      <w:r w:rsidR="009A0546" w:rsidRPr="009A0546">
        <w:rPr>
          <w:rFonts w:ascii="Arial" w:hAnsi="Arial" w:cs="Arial"/>
          <w:sz w:val="24"/>
          <w:szCs w:val="24"/>
        </w:rPr>
        <w:t xml:space="preserve">.  </w:t>
      </w:r>
    </w:p>
    <w:p w14:paraId="6A40CE75" w14:textId="77777777" w:rsidR="00F570E6" w:rsidRDefault="00F570E6" w:rsidP="00F570E6">
      <w:pPr>
        <w:pStyle w:val="ListParagraph"/>
        <w:rPr>
          <w:rFonts w:ascii="Arial" w:hAnsi="Arial" w:cs="Arial"/>
          <w:sz w:val="24"/>
          <w:szCs w:val="24"/>
        </w:rPr>
      </w:pPr>
    </w:p>
    <w:p w14:paraId="6A40CE76" w14:textId="77777777" w:rsidR="00CE51CA" w:rsidRPr="00F570E6" w:rsidRDefault="007A36BB" w:rsidP="00F570E6">
      <w:pPr>
        <w:pStyle w:val="ListParagraph"/>
        <w:numPr>
          <w:ilvl w:val="0"/>
          <w:numId w:val="18"/>
        </w:numPr>
        <w:spacing w:after="0"/>
        <w:rPr>
          <w:rFonts w:ascii="Arial" w:hAnsi="Arial" w:cs="Arial"/>
          <w:sz w:val="24"/>
          <w:szCs w:val="24"/>
        </w:rPr>
      </w:pPr>
      <w:r w:rsidRPr="00F570E6">
        <w:rPr>
          <w:rFonts w:ascii="Arial" w:hAnsi="Arial" w:cs="Arial"/>
          <w:sz w:val="24"/>
          <w:szCs w:val="24"/>
          <w:u w:val="single"/>
        </w:rPr>
        <w:t>Recognition of abuse</w:t>
      </w:r>
      <w:r w:rsidRPr="00F570E6">
        <w:rPr>
          <w:rFonts w:ascii="Arial" w:hAnsi="Arial" w:cs="Arial"/>
          <w:sz w:val="24"/>
          <w:szCs w:val="24"/>
        </w:rPr>
        <w:t xml:space="preserve"> is based on </w:t>
      </w:r>
      <w:r w:rsidR="00CF32E3" w:rsidRPr="00F570E6">
        <w:rPr>
          <w:rFonts w:ascii="Arial" w:hAnsi="Arial" w:cs="Arial"/>
          <w:sz w:val="24"/>
          <w:szCs w:val="24"/>
        </w:rPr>
        <w:t>UK Government guidance</w:t>
      </w:r>
      <w:r w:rsidRPr="00F570E6">
        <w:rPr>
          <w:rFonts w:ascii="Arial" w:hAnsi="Arial" w:cs="Arial"/>
          <w:sz w:val="24"/>
          <w:szCs w:val="24"/>
        </w:rPr>
        <w:t xml:space="preserve"> </w:t>
      </w:r>
      <w:r w:rsidR="00A90F20" w:rsidRPr="00F570E6">
        <w:rPr>
          <w:rFonts w:ascii="Arial" w:hAnsi="Arial" w:cs="Arial"/>
          <w:sz w:val="24"/>
          <w:szCs w:val="24"/>
        </w:rPr>
        <w:t>(definitions are given in Appendix 1)</w:t>
      </w:r>
      <w:r w:rsidR="00CD39D6" w:rsidRPr="00F570E6">
        <w:rPr>
          <w:rFonts w:ascii="Arial" w:hAnsi="Arial" w:cs="Arial"/>
          <w:sz w:val="24"/>
          <w:szCs w:val="24"/>
        </w:rPr>
        <w:t xml:space="preserve">, although the </w:t>
      </w:r>
      <w:r w:rsidR="00AE5D2A">
        <w:rPr>
          <w:rFonts w:ascii="Arial" w:hAnsi="Arial" w:cs="Arial"/>
          <w:sz w:val="24"/>
          <w:szCs w:val="24"/>
        </w:rPr>
        <w:t>visit co-ordinator</w:t>
      </w:r>
      <w:r w:rsidR="00CD39D6" w:rsidRPr="00F570E6">
        <w:rPr>
          <w:rFonts w:ascii="Arial" w:hAnsi="Arial" w:cs="Arial"/>
          <w:sz w:val="24"/>
          <w:szCs w:val="24"/>
        </w:rPr>
        <w:t xml:space="preserve"> will take advice from the local team on applying this guidance in the local context: </w:t>
      </w:r>
    </w:p>
    <w:p w14:paraId="6A40CE77" w14:textId="77777777" w:rsidR="00A90F20" w:rsidRDefault="00A90F20" w:rsidP="00A90F20">
      <w:pPr>
        <w:pStyle w:val="ListParagraph"/>
        <w:numPr>
          <w:ilvl w:val="0"/>
          <w:numId w:val="15"/>
        </w:numPr>
        <w:rPr>
          <w:rFonts w:ascii="Arial" w:hAnsi="Arial" w:cs="Arial"/>
          <w:sz w:val="24"/>
          <w:szCs w:val="24"/>
        </w:rPr>
      </w:pPr>
      <w:r w:rsidRPr="00325D04">
        <w:rPr>
          <w:rFonts w:ascii="Arial" w:hAnsi="Arial" w:cs="Arial"/>
          <w:sz w:val="24"/>
          <w:szCs w:val="24"/>
        </w:rPr>
        <w:t>In relation to children - physical, emotional, sexual</w:t>
      </w:r>
      <w:r w:rsidR="00AF36E1">
        <w:rPr>
          <w:rFonts w:ascii="Arial" w:hAnsi="Arial" w:cs="Arial"/>
          <w:sz w:val="24"/>
          <w:szCs w:val="24"/>
        </w:rPr>
        <w:t xml:space="preserve"> (i</w:t>
      </w:r>
      <w:r>
        <w:rPr>
          <w:rFonts w:ascii="Arial" w:hAnsi="Arial" w:cs="Arial"/>
          <w:sz w:val="24"/>
          <w:szCs w:val="24"/>
        </w:rPr>
        <w:t xml:space="preserve">ncluding child sexual exploitation) </w:t>
      </w:r>
      <w:r w:rsidR="00050F11">
        <w:rPr>
          <w:rFonts w:ascii="Arial" w:hAnsi="Arial" w:cs="Arial"/>
          <w:sz w:val="24"/>
          <w:szCs w:val="24"/>
        </w:rPr>
        <w:t xml:space="preserve">abuse </w:t>
      </w:r>
      <w:r>
        <w:rPr>
          <w:rFonts w:ascii="Arial" w:hAnsi="Arial" w:cs="Arial"/>
          <w:sz w:val="24"/>
          <w:szCs w:val="24"/>
        </w:rPr>
        <w:t>and neglect</w:t>
      </w:r>
    </w:p>
    <w:p w14:paraId="6A40CE78" w14:textId="77777777" w:rsidR="00496858" w:rsidRDefault="00A90F20" w:rsidP="00CF32E3">
      <w:pPr>
        <w:pStyle w:val="ListParagraph"/>
        <w:numPr>
          <w:ilvl w:val="0"/>
          <w:numId w:val="15"/>
        </w:numPr>
        <w:rPr>
          <w:rFonts w:ascii="Arial" w:hAnsi="Arial" w:cs="Arial"/>
          <w:sz w:val="24"/>
          <w:szCs w:val="24"/>
        </w:rPr>
      </w:pPr>
      <w:r>
        <w:rPr>
          <w:rFonts w:ascii="Arial" w:hAnsi="Arial" w:cs="Arial"/>
          <w:sz w:val="24"/>
          <w:szCs w:val="24"/>
        </w:rPr>
        <w:lastRenderedPageBreak/>
        <w:t>In relation to adults – physical, domestic, sexual, psychological, financial/material and discriminatory</w:t>
      </w:r>
      <w:r w:rsidR="00050F11">
        <w:rPr>
          <w:rFonts w:ascii="Arial" w:hAnsi="Arial" w:cs="Arial"/>
          <w:sz w:val="24"/>
          <w:szCs w:val="24"/>
        </w:rPr>
        <w:t xml:space="preserve"> abuse</w:t>
      </w:r>
      <w:r>
        <w:rPr>
          <w:rFonts w:ascii="Arial" w:hAnsi="Arial" w:cs="Arial"/>
          <w:sz w:val="24"/>
          <w:szCs w:val="24"/>
        </w:rPr>
        <w:t>.  Other recognised forms of abuse are modern slavery, neglect and acts of omission and self-neglect.</w:t>
      </w:r>
    </w:p>
    <w:p w14:paraId="6A40CE79" w14:textId="77777777" w:rsidR="00CE4FC7" w:rsidRPr="00F570E6" w:rsidRDefault="00CE4FC7" w:rsidP="00CE4FC7">
      <w:pPr>
        <w:pStyle w:val="ListParagraph"/>
        <w:rPr>
          <w:rFonts w:ascii="Arial" w:hAnsi="Arial" w:cs="Arial"/>
          <w:sz w:val="24"/>
          <w:szCs w:val="24"/>
        </w:rPr>
      </w:pPr>
    </w:p>
    <w:p w14:paraId="6A40CE7A" w14:textId="265BD39A" w:rsidR="00D927DD" w:rsidRDefault="007A36BB" w:rsidP="00CE4FC7">
      <w:pPr>
        <w:pStyle w:val="ListParagraph"/>
        <w:numPr>
          <w:ilvl w:val="0"/>
          <w:numId w:val="18"/>
        </w:numPr>
        <w:rPr>
          <w:rFonts w:ascii="Arial" w:hAnsi="Arial" w:cs="Arial"/>
          <w:sz w:val="24"/>
          <w:szCs w:val="24"/>
        </w:rPr>
      </w:pPr>
      <w:r w:rsidRPr="00CE4FC7">
        <w:rPr>
          <w:rFonts w:ascii="Arial" w:hAnsi="Arial" w:cs="Arial"/>
          <w:sz w:val="24"/>
          <w:szCs w:val="24"/>
          <w:u w:val="single"/>
        </w:rPr>
        <w:t>Reporting a</w:t>
      </w:r>
      <w:r w:rsidR="00D927DD" w:rsidRPr="00CE4FC7">
        <w:rPr>
          <w:rFonts w:ascii="Arial" w:hAnsi="Arial" w:cs="Arial"/>
          <w:sz w:val="24"/>
          <w:szCs w:val="24"/>
          <w:u w:val="single"/>
        </w:rPr>
        <w:t>buse</w:t>
      </w:r>
      <w:r w:rsidR="00050F11" w:rsidRPr="00CE4FC7">
        <w:rPr>
          <w:rFonts w:ascii="Arial" w:hAnsi="Arial" w:cs="Arial"/>
          <w:sz w:val="24"/>
          <w:szCs w:val="24"/>
        </w:rPr>
        <w:t xml:space="preserve"> to the visit</w:t>
      </w:r>
      <w:r w:rsidR="00113882">
        <w:rPr>
          <w:rFonts w:ascii="Arial" w:hAnsi="Arial" w:cs="Arial"/>
          <w:sz w:val="24"/>
          <w:szCs w:val="24"/>
        </w:rPr>
        <w:t>ing Team Leader</w:t>
      </w:r>
      <w:r w:rsidR="000C6E2F" w:rsidRPr="00CE4FC7">
        <w:rPr>
          <w:rFonts w:ascii="Arial" w:hAnsi="Arial" w:cs="Arial"/>
          <w:sz w:val="24"/>
          <w:szCs w:val="24"/>
        </w:rPr>
        <w:t xml:space="preserve"> is the safeguarding duty of the volunteer.  The</w:t>
      </w:r>
      <w:r w:rsidR="005719AF" w:rsidRPr="00CE4FC7">
        <w:rPr>
          <w:rFonts w:ascii="Arial" w:hAnsi="Arial" w:cs="Arial"/>
          <w:sz w:val="24"/>
          <w:szCs w:val="24"/>
        </w:rPr>
        <w:t xml:space="preserve"> volunteer may become concerned about abuse or have evidence that abuse is occurring because of something seen, heard, reported to the volunteer or disclosed to the v</w:t>
      </w:r>
      <w:r w:rsidR="00063AAA" w:rsidRPr="00CE4FC7">
        <w:rPr>
          <w:rFonts w:ascii="Arial" w:hAnsi="Arial" w:cs="Arial"/>
          <w:sz w:val="24"/>
          <w:szCs w:val="24"/>
        </w:rPr>
        <w:t xml:space="preserve">olunteer.  </w:t>
      </w:r>
      <w:r w:rsidR="00AF36E1">
        <w:rPr>
          <w:rFonts w:ascii="Arial" w:hAnsi="Arial" w:cs="Arial"/>
          <w:sz w:val="24"/>
          <w:szCs w:val="24"/>
        </w:rPr>
        <w:t>He or she will make</w:t>
      </w:r>
      <w:r w:rsidR="005719AF" w:rsidRPr="00CE4FC7">
        <w:rPr>
          <w:rFonts w:ascii="Arial" w:hAnsi="Arial" w:cs="Arial"/>
          <w:sz w:val="24"/>
          <w:szCs w:val="24"/>
        </w:rPr>
        <w:t xml:space="preserve"> an immediate and factual written record of the information</w:t>
      </w:r>
      <w:r w:rsidR="000C6E2F" w:rsidRPr="00CE4FC7">
        <w:rPr>
          <w:rFonts w:ascii="Arial" w:hAnsi="Arial" w:cs="Arial"/>
          <w:sz w:val="24"/>
          <w:szCs w:val="24"/>
        </w:rPr>
        <w:t>.  I</w:t>
      </w:r>
      <w:r w:rsidR="00C76B68" w:rsidRPr="00CE4FC7">
        <w:rPr>
          <w:rFonts w:ascii="Arial" w:hAnsi="Arial" w:cs="Arial"/>
          <w:sz w:val="24"/>
          <w:szCs w:val="24"/>
        </w:rPr>
        <w:t>n the event of a disclosur</w:t>
      </w:r>
      <w:r w:rsidR="00063AAA" w:rsidRPr="00CE4FC7">
        <w:rPr>
          <w:rFonts w:ascii="Arial" w:hAnsi="Arial" w:cs="Arial"/>
          <w:sz w:val="24"/>
          <w:szCs w:val="24"/>
        </w:rPr>
        <w:t>e,</w:t>
      </w:r>
      <w:r w:rsidR="003820C3" w:rsidRPr="00CE4FC7">
        <w:rPr>
          <w:rFonts w:ascii="Arial" w:hAnsi="Arial" w:cs="Arial"/>
          <w:sz w:val="24"/>
          <w:szCs w:val="24"/>
        </w:rPr>
        <w:t xml:space="preserve"> the volunteer will be </w:t>
      </w:r>
      <w:r w:rsidR="00063AAA" w:rsidRPr="00CE4FC7">
        <w:rPr>
          <w:rFonts w:ascii="Arial" w:hAnsi="Arial" w:cs="Arial"/>
          <w:sz w:val="24"/>
          <w:szCs w:val="24"/>
        </w:rPr>
        <w:t xml:space="preserve">supportive and accepting </w:t>
      </w:r>
      <w:r w:rsidR="00C76B68" w:rsidRPr="00CE4FC7">
        <w:rPr>
          <w:rFonts w:ascii="Arial" w:hAnsi="Arial" w:cs="Arial"/>
          <w:sz w:val="24"/>
          <w:szCs w:val="24"/>
        </w:rPr>
        <w:t xml:space="preserve">and tell the </w:t>
      </w:r>
      <w:r w:rsidR="000C6E2F" w:rsidRPr="00CE4FC7">
        <w:rPr>
          <w:rFonts w:ascii="Arial" w:hAnsi="Arial" w:cs="Arial"/>
          <w:sz w:val="24"/>
          <w:szCs w:val="24"/>
        </w:rPr>
        <w:t xml:space="preserve">discloser what will happen next. </w:t>
      </w:r>
      <w:r w:rsidR="00AF36E1">
        <w:rPr>
          <w:rFonts w:ascii="Arial" w:hAnsi="Arial" w:cs="Arial"/>
          <w:sz w:val="24"/>
          <w:szCs w:val="24"/>
        </w:rPr>
        <w:t>The volunteer will take</w:t>
      </w:r>
      <w:r w:rsidR="000C6E2F" w:rsidRPr="00CE4FC7">
        <w:rPr>
          <w:rFonts w:ascii="Arial" w:hAnsi="Arial" w:cs="Arial"/>
          <w:sz w:val="24"/>
          <w:szCs w:val="24"/>
        </w:rPr>
        <w:t xml:space="preserve"> the record </w:t>
      </w:r>
      <w:r w:rsidR="005719AF" w:rsidRPr="00CE4FC7">
        <w:rPr>
          <w:rFonts w:ascii="Arial" w:hAnsi="Arial" w:cs="Arial"/>
          <w:sz w:val="24"/>
          <w:szCs w:val="24"/>
        </w:rPr>
        <w:t xml:space="preserve">to the </w:t>
      </w:r>
      <w:r w:rsidR="00050F11" w:rsidRPr="00CE4FC7">
        <w:rPr>
          <w:rFonts w:ascii="Arial" w:hAnsi="Arial" w:cs="Arial"/>
          <w:sz w:val="24"/>
          <w:szCs w:val="24"/>
        </w:rPr>
        <w:t>visit</w:t>
      </w:r>
      <w:r w:rsidR="00836F00">
        <w:rPr>
          <w:rFonts w:ascii="Arial" w:hAnsi="Arial" w:cs="Arial"/>
          <w:sz w:val="24"/>
          <w:szCs w:val="24"/>
        </w:rPr>
        <w:t>ing Team Leader</w:t>
      </w:r>
      <w:r w:rsidR="005719AF" w:rsidRPr="00CE4FC7">
        <w:rPr>
          <w:rFonts w:ascii="Arial" w:hAnsi="Arial" w:cs="Arial"/>
          <w:sz w:val="24"/>
          <w:szCs w:val="24"/>
        </w:rPr>
        <w:t xml:space="preserve"> for discu</w:t>
      </w:r>
      <w:r w:rsidR="00B71679" w:rsidRPr="00CE4FC7">
        <w:rPr>
          <w:rFonts w:ascii="Arial" w:hAnsi="Arial" w:cs="Arial"/>
          <w:sz w:val="24"/>
          <w:szCs w:val="24"/>
        </w:rPr>
        <w:t xml:space="preserve">ssion </w:t>
      </w:r>
      <w:r w:rsidR="00825225" w:rsidRPr="00CE4FC7">
        <w:rPr>
          <w:rFonts w:ascii="Arial" w:hAnsi="Arial" w:cs="Arial"/>
          <w:sz w:val="24"/>
          <w:szCs w:val="24"/>
        </w:rPr>
        <w:t xml:space="preserve">and action </w:t>
      </w:r>
      <w:r w:rsidR="00B71679" w:rsidRPr="00CE4FC7">
        <w:rPr>
          <w:rFonts w:ascii="Arial" w:hAnsi="Arial" w:cs="Arial"/>
          <w:sz w:val="24"/>
          <w:szCs w:val="24"/>
        </w:rPr>
        <w:t xml:space="preserve">(unless the </w:t>
      </w:r>
      <w:r w:rsidR="00050F11" w:rsidRPr="00CE4FC7">
        <w:rPr>
          <w:rFonts w:ascii="Arial" w:hAnsi="Arial" w:cs="Arial"/>
          <w:sz w:val="24"/>
          <w:szCs w:val="24"/>
        </w:rPr>
        <w:t>visit</w:t>
      </w:r>
      <w:r w:rsidR="00C575FB">
        <w:rPr>
          <w:rFonts w:ascii="Arial" w:hAnsi="Arial" w:cs="Arial"/>
          <w:sz w:val="24"/>
          <w:szCs w:val="24"/>
        </w:rPr>
        <w:t>ing Team Leader</w:t>
      </w:r>
      <w:r w:rsidR="00D53146" w:rsidRPr="00CE4FC7">
        <w:rPr>
          <w:rFonts w:ascii="Arial" w:hAnsi="Arial" w:cs="Arial"/>
          <w:sz w:val="24"/>
          <w:szCs w:val="24"/>
        </w:rPr>
        <w:t xml:space="preserve"> is</w:t>
      </w:r>
      <w:r w:rsidR="005719AF" w:rsidRPr="00CE4FC7">
        <w:rPr>
          <w:rFonts w:ascii="Arial" w:hAnsi="Arial" w:cs="Arial"/>
          <w:sz w:val="24"/>
          <w:szCs w:val="24"/>
        </w:rPr>
        <w:t xml:space="preserve"> implicated, in which case</w:t>
      </w:r>
      <w:r w:rsidR="00B71679" w:rsidRPr="00CE4FC7">
        <w:rPr>
          <w:rFonts w:ascii="Arial" w:hAnsi="Arial" w:cs="Arial"/>
          <w:sz w:val="24"/>
          <w:szCs w:val="24"/>
        </w:rPr>
        <w:t xml:space="preserve"> </w:t>
      </w:r>
      <w:r w:rsidR="003820C3" w:rsidRPr="00CE4FC7">
        <w:rPr>
          <w:rFonts w:ascii="Arial" w:hAnsi="Arial" w:cs="Arial"/>
          <w:sz w:val="24"/>
          <w:szCs w:val="24"/>
        </w:rPr>
        <w:t xml:space="preserve">the volunteer </w:t>
      </w:r>
      <w:r w:rsidR="00AF36E1">
        <w:rPr>
          <w:rFonts w:ascii="Arial" w:hAnsi="Arial" w:cs="Arial"/>
          <w:sz w:val="24"/>
          <w:szCs w:val="24"/>
        </w:rPr>
        <w:t xml:space="preserve">will </w:t>
      </w:r>
      <w:r w:rsidR="00B71679" w:rsidRPr="00CE4FC7">
        <w:rPr>
          <w:rFonts w:ascii="Arial" w:hAnsi="Arial" w:cs="Arial"/>
          <w:sz w:val="24"/>
          <w:szCs w:val="24"/>
        </w:rPr>
        <w:t>co</w:t>
      </w:r>
      <w:r w:rsidR="00E95EC6" w:rsidRPr="00CE4FC7">
        <w:rPr>
          <w:rFonts w:ascii="Arial" w:hAnsi="Arial" w:cs="Arial"/>
          <w:sz w:val="24"/>
          <w:szCs w:val="24"/>
        </w:rPr>
        <w:t>ntact the Safe</w:t>
      </w:r>
      <w:r w:rsidR="000C6E2F" w:rsidRPr="00CE4FC7">
        <w:rPr>
          <w:rFonts w:ascii="Arial" w:hAnsi="Arial" w:cs="Arial"/>
          <w:sz w:val="24"/>
          <w:szCs w:val="24"/>
        </w:rPr>
        <w:t xml:space="preserve">guarding Trustee). </w:t>
      </w:r>
    </w:p>
    <w:p w14:paraId="6A40CE7B" w14:textId="77777777" w:rsidR="00CE4FC7" w:rsidRPr="00CE4FC7" w:rsidRDefault="00CE4FC7" w:rsidP="00CE4FC7">
      <w:pPr>
        <w:pStyle w:val="ListParagraph"/>
        <w:ind w:left="360"/>
        <w:rPr>
          <w:rFonts w:ascii="Arial" w:hAnsi="Arial" w:cs="Arial"/>
          <w:sz w:val="24"/>
          <w:szCs w:val="24"/>
        </w:rPr>
      </w:pPr>
    </w:p>
    <w:p w14:paraId="6A40CE7C" w14:textId="0D7145CC" w:rsidR="00E92661" w:rsidRPr="00CE4FC7" w:rsidRDefault="00062EE7" w:rsidP="00CE4FC7">
      <w:pPr>
        <w:pStyle w:val="ListParagraph"/>
        <w:numPr>
          <w:ilvl w:val="0"/>
          <w:numId w:val="18"/>
        </w:numPr>
        <w:rPr>
          <w:rFonts w:ascii="Arial" w:hAnsi="Arial" w:cs="Arial"/>
          <w:sz w:val="24"/>
          <w:szCs w:val="24"/>
          <w:u w:val="single"/>
        </w:rPr>
      </w:pPr>
      <w:r w:rsidRPr="00CE4FC7">
        <w:rPr>
          <w:rFonts w:ascii="Arial" w:hAnsi="Arial" w:cs="Arial"/>
          <w:sz w:val="24"/>
          <w:szCs w:val="24"/>
        </w:rPr>
        <w:t xml:space="preserve">The </w:t>
      </w:r>
      <w:r w:rsidR="00050F11" w:rsidRPr="00CE4FC7">
        <w:rPr>
          <w:rFonts w:ascii="Arial" w:hAnsi="Arial" w:cs="Arial"/>
          <w:sz w:val="24"/>
          <w:szCs w:val="24"/>
          <w:u w:val="single"/>
        </w:rPr>
        <w:t>visit</w:t>
      </w:r>
      <w:r w:rsidR="00C575FB">
        <w:rPr>
          <w:rFonts w:ascii="Arial" w:hAnsi="Arial" w:cs="Arial"/>
          <w:sz w:val="24"/>
          <w:szCs w:val="24"/>
          <w:u w:val="single"/>
        </w:rPr>
        <w:t xml:space="preserve">ing </w:t>
      </w:r>
      <w:r w:rsidR="00346C42">
        <w:rPr>
          <w:rFonts w:ascii="Arial" w:hAnsi="Arial" w:cs="Arial"/>
          <w:sz w:val="24"/>
          <w:szCs w:val="24"/>
          <w:u w:val="single"/>
        </w:rPr>
        <w:t>Team Leader</w:t>
      </w:r>
      <w:r w:rsidRPr="00CE4FC7">
        <w:rPr>
          <w:rFonts w:ascii="Arial" w:hAnsi="Arial" w:cs="Arial"/>
          <w:sz w:val="24"/>
          <w:szCs w:val="24"/>
        </w:rPr>
        <w:t xml:space="preserve"> works </w:t>
      </w:r>
      <w:r w:rsidRPr="004E60B1">
        <w:rPr>
          <w:rFonts w:ascii="Arial" w:hAnsi="Arial" w:cs="Arial"/>
          <w:sz w:val="24"/>
          <w:szCs w:val="24"/>
        </w:rPr>
        <w:t xml:space="preserve">with </w:t>
      </w:r>
      <w:r w:rsidR="00050F11" w:rsidRPr="004E60B1">
        <w:rPr>
          <w:rFonts w:ascii="Arial" w:hAnsi="Arial" w:cs="Arial"/>
          <w:sz w:val="24"/>
          <w:szCs w:val="24"/>
        </w:rPr>
        <w:t xml:space="preserve">appropriate </w:t>
      </w:r>
      <w:r w:rsidRPr="004E60B1">
        <w:rPr>
          <w:rFonts w:ascii="Arial" w:hAnsi="Arial" w:cs="Arial"/>
          <w:sz w:val="24"/>
          <w:szCs w:val="24"/>
        </w:rPr>
        <w:t xml:space="preserve">local </w:t>
      </w:r>
      <w:r w:rsidR="00050F11" w:rsidRPr="004E60B1">
        <w:rPr>
          <w:rFonts w:ascii="Arial" w:hAnsi="Arial" w:cs="Arial"/>
          <w:sz w:val="24"/>
          <w:szCs w:val="24"/>
        </w:rPr>
        <w:t xml:space="preserve">contacts </w:t>
      </w:r>
      <w:r w:rsidRPr="004E60B1">
        <w:rPr>
          <w:rFonts w:ascii="Arial" w:hAnsi="Arial" w:cs="Arial"/>
          <w:sz w:val="24"/>
          <w:szCs w:val="24"/>
        </w:rPr>
        <w:t>to</w:t>
      </w:r>
      <w:r w:rsidRPr="00CE4FC7">
        <w:rPr>
          <w:rFonts w:ascii="Arial" w:hAnsi="Arial" w:cs="Arial"/>
          <w:sz w:val="24"/>
          <w:szCs w:val="24"/>
        </w:rPr>
        <w:t xml:space="preserve"> e</w:t>
      </w:r>
      <w:r w:rsidR="00E95EC6" w:rsidRPr="00CE4FC7">
        <w:rPr>
          <w:rFonts w:ascii="Arial" w:hAnsi="Arial" w:cs="Arial"/>
          <w:sz w:val="24"/>
          <w:szCs w:val="24"/>
        </w:rPr>
        <w:t>nsure the immediate safety of the child or adult</w:t>
      </w:r>
      <w:r w:rsidRPr="00CE4FC7">
        <w:rPr>
          <w:rFonts w:ascii="Arial" w:hAnsi="Arial" w:cs="Arial"/>
          <w:sz w:val="24"/>
          <w:szCs w:val="24"/>
        </w:rPr>
        <w:t>, l</w:t>
      </w:r>
      <w:r w:rsidR="00B71679" w:rsidRPr="00CE4FC7">
        <w:rPr>
          <w:rFonts w:ascii="Arial" w:hAnsi="Arial" w:cs="Arial"/>
          <w:sz w:val="24"/>
          <w:szCs w:val="24"/>
        </w:rPr>
        <w:t>iaise</w:t>
      </w:r>
      <w:r w:rsidRPr="00CE4FC7">
        <w:rPr>
          <w:rFonts w:ascii="Arial" w:hAnsi="Arial" w:cs="Arial"/>
          <w:sz w:val="24"/>
          <w:szCs w:val="24"/>
        </w:rPr>
        <w:t>s</w:t>
      </w:r>
      <w:r w:rsidR="00B71679" w:rsidRPr="00CE4FC7">
        <w:rPr>
          <w:rFonts w:ascii="Arial" w:hAnsi="Arial" w:cs="Arial"/>
          <w:sz w:val="24"/>
          <w:szCs w:val="24"/>
        </w:rPr>
        <w:t xml:space="preserve"> with local agencies</w:t>
      </w:r>
      <w:r w:rsidRPr="00CE4FC7">
        <w:rPr>
          <w:rFonts w:ascii="Arial" w:hAnsi="Arial" w:cs="Arial"/>
          <w:sz w:val="24"/>
          <w:szCs w:val="24"/>
        </w:rPr>
        <w:t xml:space="preserve">, </w:t>
      </w:r>
      <w:r w:rsidR="00B71679" w:rsidRPr="00CE4FC7">
        <w:rPr>
          <w:rFonts w:ascii="Arial" w:hAnsi="Arial" w:cs="Arial"/>
          <w:sz w:val="24"/>
          <w:szCs w:val="24"/>
        </w:rPr>
        <w:t>obtain</w:t>
      </w:r>
      <w:r w:rsidRPr="00CE4FC7">
        <w:rPr>
          <w:rFonts w:ascii="Arial" w:hAnsi="Arial" w:cs="Arial"/>
          <w:sz w:val="24"/>
          <w:szCs w:val="24"/>
        </w:rPr>
        <w:t>s</w:t>
      </w:r>
      <w:r w:rsidR="00B71679" w:rsidRPr="00CE4FC7">
        <w:rPr>
          <w:rFonts w:ascii="Arial" w:hAnsi="Arial" w:cs="Arial"/>
          <w:sz w:val="24"/>
          <w:szCs w:val="24"/>
        </w:rPr>
        <w:t xml:space="preserve"> copies of any reports</w:t>
      </w:r>
      <w:r w:rsidRPr="00CE4FC7">
        <w:rPr>
          <w:rFonts w:ascii="Arial" w:hAnsi="Arial" w:cs="Arial"/>
          <w:sz w:val="24"/>
          <w:szCs w:val="24"/>
        </w:rPr>
        <w:t xml:space="preserve"> and keeps a confidential log of events.    If a volunteer from </w:t>
      </w:r>
      <w:r w:rsidR="00050F11" w:rsidRPr="00CE4FC7">
        <w:rPr>
          <w:rFonts w:ascii="Arial" w:hAnsi="Arial" w:cs="Arial"/>
          <w:sz w:val="24"/>
          <w:szCs w:val="24"/>
        </w:rPr>
        <w:t>Kumi Community Foundation</w:t>
      </w:r>
      <w:r w:rsidRPr="00CE4FC7">
        <w:rPr>
          <w:rFonts w:ascii="Arial" w:hAnsi="Arial" w:cs="Arial"/>
          <w:sz w:val="24"/>
          <w:szCs w:val="24"/>
        </w:rPr>
        <w:t xml:space="preserve"> is implicated, the </w:t>
      </w:r>
      <w:r w:rsidR="00050F11" w:rsidRPr="00CE4FC7">
        <w:rPr>
          <w:rFonts w:ascii="Arial" w:hAnsi="Arial" w:cs="Arial"/>
          <w:sz w:val="24"/>
          <w:szCs w:val="24"/>
        </w:rPr>
        <w:t>visit</w:t>
      </w:r>
      <w:r w:rsidR="009D2B72">
        <w:rPr>
          <w:rFonts w:ascii="Arial" w:hAnsi="Arial" w:cs="Arial"/>
          <w:sz w:val="24"/>
          <w:szCs w:val="24"/>
        </w:rPr>
        <w:t>ing Team Leader</w:t>
      </w:r>
      <w:r w:rsidR="003820C3" w:rsidRPr="00CE4FC7">
        <w:rPr>
          <w:rFonts w:ascii="Arial" w:hAnsi="Arial" w:cs="Arial"/>
          <w:sz w:val="24"/>
          <w:szCs w:val="24"/>
        </w:rPr>
        <w:t xml:space="preserve"> </w:t>
      </w:r>
      <w:r w:rsidRPr="00CE4FC7">
        <w:rPr>
          <w:rFonts w:ascii="Arial" w:hAnsi="Arial" w:cs="Arial"/>
          <w:sz w:val="24"/>
          <w:szCs w:val="24"/>
        </w:rPr>
        <w:t>immedia</w:t>
      </w:r>
      <w:r w:rsidR="003820C3" w:rsidRPr="00CE4FC7">
        <w:rPr>
          <w:rFonts w:ascii="Arial" w:hAnsi="Arial" w:cs="Arial"/>
          <w:sz w:val="24"/>
          <w:szCs w:val="24"/>
        </w:rPr>
        <w:t xml:space="preserve">tely </w:t>
      </w:r>
      <w:r w:rsidR="00050F11" w:rsidRPr="00CE4FC7">
        <w:rPr>
          <w:rFonts w:ascii="Arial" w:hAnsi="Arial" w:cs="Arial"/>
          <w:sz w:val="24"/>
          <w:szCs w:val="24"/>
        </w:rPr>
        <w:t>asks</w:t>
      </w:r>
      <w:r w:rsidR="003820C3" w:rsidRPr="00CE4FC7">
        <w:rPr>
          <w:rFonts w:ascii="Arial" w:hAnsi="Arial" w:cs="Arial"/>
          <w:sz w:val="24"/>
          <w:szCs w:val="24"/>
        </w:rPr>
        <w:t xml:space="preserve"> the volunteer</w:t>
      </w:r>
      <w:r w:rsidRPr="00CE4FC7">
        <w:rPr>
          <w:rFonts w:ascii="Arial" w:hAnsi="Arial" w:cs="Arial"/>
          <w:sz w:val="24"/>
          <w:szCs w:val="24"/>
        </w:rPr>
        <w:t xml:space="preserve"> </w:t>
      </w:r>
      <w:r w:rsidR="00050F11" w:rsidRPr="00CE4FC7">
        <w:rPr>
          <w:rFonts w:ascii="Arial" w:hAnsi="Arial" w:cs="Arial"/>
          <w:sz w:val="24"/>
          <w:szCs w:val="24"/>
        </w:rPr>
        <w:t>to step back from the work</w:t>
      </w:r>
      <w:r w:rsidRPr="00CE4FC7">
        <w:rPr>
          <w:rFonts w:ascii="Arial" w:hAnsi="Arial" w:cs="Arial"/>
          <w:sz w:val="24"/>
          <w:szCs w:val="24"/>
        </w:rPr>
        <w:t xml:space="preserve"> (a procedure which does not pre-judge guilt or innocence).  The </w:t>
      </w:r>
      <w:r w:rsidR="00050F11" w:rsidRPr="00CE4FC7">
        <w:rPr>
          <w:rFonts w:ascii="Arial" w:hAnsi="Arial" w:cs="Arial"/>
          <w:sz w:val="24"/>
          <w:szCs w:val="24"/>
        </w:rPr>
        <w:t>visit</w:t>
      </w:r>
      <w:r w:rsidR="00F860C4">
        <w:rPr>
          <w:rFonts w:ascii="Arial" w:hAnsi="Arial" w:cs="Arial"/>
          <w:sz w:val="24"/>
          <w:szCs w:val="24"/>
        </w:rPr>
        <w:t>ing Team Leader</w:t>
      </w:r>
      <w:bookmarkStart w:id="0" w:name="_GoBack"/>
      <w:bookmarkEnd w:id="0"/>
      <w:r w:rsidRPr="00CE4FC7">
        <w:rPr>
          <w:rFonts w:ascii="Arial" w:hAnsi="Arial" w:cs="Arial"/>
          <w:sz w:val="24"/>
          <w:szCs w:val="24"/>
        </w:rPr>
        <w:t xml:space="preserve"> seeks advice from the Safeguarding Trustee as required and reviews the concern with the Safeguarding Tr</w:t>
      </w:r>
      <w:r w:rsidR="00050F11" w:rsidRPr="00CE4FC7">
        <w:rPr>
          <w:rFonts w:ascii="Arial" w:hAnsi="Arial" w:cs="Arial"/>
          <w:sz w:val="24"/>
          <w:szCs w:val="24"/>
        </w:rPr>
        <w:t>ustee on return from the visit</w:t>
      </w:r>
      <w:r w:rsidRPr="00CE4FC7">
        <w:rPr>
          <w:rFonts w:ascii="Arial" w:hAnsi="Arial" w:cs="Arial"/>
          <w:sz w:val="24"/>
          <w:szCs w:val="24"/>
        </w:rPr>
        <w:t>.</w:t>
      </w:r>
    </w:p>
    <w:p w14:paraId="6A40CE7D" w14:textId="77777777" w:rsidR="00E43B67" w:rsidRDefault="00E43B67" w:rsidP="00A90F20">
      <w:pPr>
        <w:rPr>
          <w:rFonts w:ascii="Arial" w:hAnsi="Arial" w:cs="Arial"/>
          <w:b/>
          <w:sz w:val="24"/>
          <w:szCs w:val="24"/>
        </w:rPr>
      </w:pPr>
      <w:r>
        <w:rPr>
          <w:rFonts w:ascii="Arial" w:hAnsi="Arial" w:cs="Arial"/>
          <w:b/>
          <w:sz w:val="24"/>
          <w:szCs w:val="24"/>
        </w:rPr>
        <w:t xml:space="preserve">Appendices: </w:t>
      </w:r>
    </w:p>
    <w:p w14:paraId="6A40CE7E" w14:textId="77777777" w:rsidR="00E43B67" w:rsidRDefault="00E43B67" w:rsidP="00062EE7">
      <w:pPr>
        <w:spacing w:after="0"/>
        <w:rPr>
          <w:rFonts w:ascii="Arial" w:hAnsi="Arial" w:cs="Arial"/>
          <w:b/>
          <w:sz w:val="24"/>
          <w:szCs w:val="24"/>
        </w:rPr>
      </w:pPr>
      <w:r>
        <w:rPr>
          <w:rFonts w:ascii="Arial" w:hAnsi="Arial" w:cs="Arial"/>
          <w:b/>
          <w:sz w:val="24"/>
          <w:szCs w:val="24"/>
        </w:rPr>
        <w:t>1. Abuse – categories and definitions</w:t>
      </w:r>
    </w:p>
    <w:p w14:paraId="6A40CE7F" w14:textId="77777777" w:rsidR="00E43B67" w:rsidRPr="00E43B67" w:rsidRDefault="00E43B67" w:rsidP="00062EE7">
      <w:pPr>
        <w:spacing w:after="0"/>
        <w:rPr>
          <w:rFonts w:ascii="Arial" w:hAnsi="Arial" w:cs="Arial"/>
          <w:b/>
          <w:sz w:val="24"/>
          <w:szCs w:val="24"/>
        </w:rPr>
      </w:pPr>
      <w:r>
        <w:rPr>
          <w:rFonts w:ascii="Arial" w:hAnsi="Arial" w:cs="Arial"/>
          <w:b/>
          <w:sz w:val="24"/>
          <w:szCs w:val="24"/>
        </w:rPr>
        <w:t xml:space="preserve">2. </w:t>
      </w:r>
      <w:r w:rsidRPr="00E43B67">
        <w:rPr>
          <w:rFonts w:ascii="Arial" w:hAnsi="Arial" w:cs="Arial"/>
          <w:b/>
          <w:sz w:val="24"/>
          <w:szCs w:val="24"/>
        </w:rPr>
        <w:t xml:space="preserve">Guidance on the use of photography during </w:t>
      </w:r>
      <w:r w:rsidR="00050F11">
        <w:rPr>
          <w:rFonts w:ascii="Arial" w:hAnsi="Arial" w:cs="Arial"/>
          <w:b/>
          <w:sz w:val="24"/>
          <w:szCs w:val="24"/>
        </w:rPr>
        <w:t>a Kumi Community Foundation visit</w:t>
      </w:r>
    </w:p>
    <w:p w14:paraId="6A40CE80" w14:textId="77777777" w:rsidR="00062EE7" w:rsidRDefault="00062EE7" w:rsidP="00A90F20">
      <w:pPr>
        <w:rPr>
          <w:rFonts w:ascii="Arial" w:hAnsi="Arial" w:cs="Arial"/>
          <w:b/>
          <w:sz w:val="24"/>
          <w:szCs w:val="24"/>
        </w:rPr>
      </w:pPr>
    </w:p>
    <w:p w14:paraId="6A40CE81" w14:textId="77777777" w:rsidR="003820C3" w:rsidRDefault="003820C3" w:rsidP="00A90F20">
      <w:pPr>
        <w:rPr>
          <w:rFonts w:ascii="Arial" w:hAnsi="Arial" w:cs="Arial"/>
          <w:b/>
          <w:sz w:val="24"/>
          <w:szCs w:val="24"/>
        </w:rPr>
      </w:pPr>
    </w:p>
    <w:p w14:paraId="6A40CE82" w14:textId="77777777" w:rsidR="003820C3" w:rsidRDefault="003820C3" w:rsidP="00A90F20">
      <w:pPr>
        <w:rPr>
          <w:rFonts w:ascii="Arial" w:hAnsi="Arial" w:cs="Arial"/>
          <w:b/>
          <w:sz w:val="24"/>
          <w:szCs w:val="24"/>
        </w:rPr>
      </w:pPr>
    </w:p>
    <w:p w14:paraId="6A40CE83" w14:textId="77777777" w:rsidR="003820C3" w:rsidRDefault="003820C3" w:rsidP="00A90F20">
      <w:pPr>
        <w:rPr>
          <w:rFonts w:ascii="Arial" w:hAnsi="Arial" w:cs="Arial"/>
          <w:b/>
          <w:sz w:val="24"/>
          <w:szCs w:val="24"/>
        </w:rPr>
      </w:pPr>
    </w:p>
    <w:p w14:paraId="6A40CE84" w14:textId="77777777" w:rsidR="003820C3" w:rsidRDefault="003820C3" w:rsidP="00A90F20">
      <w:pPr>
        <w:rPr>
          <w:rFonts w:ascii="Arial" w:hAnsi="Arial" w:cs="Arial"/>
          <w:b/>
          <w:sz w:val="24"/>
          <w:szCs w:val="24"/>
        </w:rPr>
      </w:pPr>
    </w:p>
    <w:p w14:paraId="6A40CE85" w14:textId="77777777" w:rsidR="003820C3" w:rsidRDefault="003820C3" w:rsidP="00A90F20">
      <w:pPr>
        <w:rPr>
          <w:rFonts w:ascii="Arial" w:hAnsi="Arial" w:cs="Arial"/>
          <w:b/>
          <w:sz w:val="24"/>
          <w:szCs w:val="24"/>
        </w:rPr>
      </w:pPr>
    </w:p>
    <w:p w14:paraId="6A40CE86" w14:textId="77777777" w:rsidR="003820C3" w:rsidRDefault="003820C3" w:rsidP="00A90F20">
      <w:pPr>
        <w:rPr>
          <w:rFonts w:ascii="Arial" w:hAnsi="Arial" w:cs="Arial"/>
          <w:b/>
          <w:sz w:val="24"/>
          <w:szCs w:val="24"/>
        </w:rPr>
      </w:pPr>
    </w:p>
    <w:p w14:paraId="6A40CE87" w14:textId="77777777" w:rsidR="003820C3" w:rsidRDefault="003820C3" w:rsidP="00A90F20">
      <w:pPr>
        <w:rPr>
          <w:rFonts w:ascii="Arial" w:hAnsi="Arial" w:cs="Arial"/>
          <w:b/>
          <w:sz w:val="24"/>
          <w:szCs w:val="24"/>
        </w:rPr>
      </w:pPr>
    </w:p>
    <w:p w14:paraId="6A40CE88" w14:textId="77777777" w:rsidR="003820C3" w:rsidRDefault="003820C3" w:rsidP="00A90F20">
      <w:pPr>
        <w:rPr>
          <w:rFonts w:ascii="Arial" w:hAnsi="Arial" w:cs="Arial"/>
          <w:b/>
          <w:sz w:val="24"/>
          <w:szCs w:val="24"/>
        </w:rPr>
      </w:pPr>
    </w:p>
    <w:p w14:paraId="6A40CE89" w14:textId="77777777" w:rsidR="009B1657" w:rsidRDefault="009B1657" w:rsidP="00A90F20">
      <w:pPr>
        <w:rPr>
          <w:rFonts w:ascii="Arial" w:hAnsi="Arial" w:cs="Arial"/>
          <w:b/>
          <w:sz w:val="24"/>
          <w:szCs w:val="24"/>
        </w:rPr>
      </w:pPr>
    </w:p>
    <w:p w14:paraId="6A40CE8A" w14:textId="77777777" w:rsidR="00A90F20" w:rsidRDefault="00A90F20" w:rsidP="00A90F20">
      <w:pPr>
        <w:rPr>
          <w:rFonts w:ascii="Arial" w:hAnsi="Arial" w:cs="Arial"/>
          <w:b/>
          <w:sz w:val="24"/>
          <w:szCs w:val="24"/>
        </w:rPr>
      </w:pPr>
      <w:r>
        <w:rPr>
          <w:rFonts w:ascii="Arial" w:hAnsi="Arial" w:cs="Arial"/>
          <w:b/>
          <w:sz w:val="24"/>
          <w:szCs w:val="24"/>
        </w:rPr>
        <w:lastRenderedPageBreak/>
        <w:t>Appendix 1</w:t>
      </w:r>
      <w:r w:rsidR="008F5354">
        <w:rPr>
          <w:rFonts w:ascii="Arial" w:hAnsi="Arial" w:cs="Arial"/>
          <w:b/>
          <w:sz w:val="24"/>
          <w:szCs w:val="24"/>
        </w:rPr>
        <w:t xml:space="preserve"> Abuse: categories and definitions</w:t>
      </w:r>
    </w:p>
    <w:tbl>
      <w:tblPr>
        <w:tblStyle w:val="TableGrid"/>
        <w:tblW w:w="0" w:type="auto"/>
        <w:tblLook w:val="04A0" w:firstRow="1" w:lastRow="0" w:firstColumn="1" w:lastColumn="0" w:noHBand="0" w:noVBand="1"/>
      </w:tblPr>
      <w:tblGrid>
        <w:gridCol w:w="2235"/>
        <w:gridCol w:w="7007"/>
      </w:tblGrid>
      <w:tr w:rsidR="00A90F20" w:rsidRPr="00496858" w14:paraId="6A40CE8D" w14:textId="77777777" w:rsidTr="00265E1B">
        <w:tc>
          <w:tcPr>
            <w:tcW w:w="9242" w:type="dxa"/>
            <w:gridSpan w:val="2"/>
            <w:shd w:val="clear" w:color="auto" w:fill="F2F2F2" w:themeFill="background1" w:themeFillShade="F2"/>
          </w:tcPr>
          <w:p w14:paraId="6A40CE8B" w14:textId="77777777" w:rsidR="00A90F20" w:rsidRDefault="00A90F20" w:rsidP="00265E1B">
            <w:pPr>
              <w:jc w:val="center"/>
              <w:rPr>
                <w:rFonts w:ascii="Arial" w:hAnsi="Arial" w:cs="Arial"/>
                <w:sz w:val="24"/>
                <w:szCs w:val="24"/>
              </w:rPr>
            </w:pPr>
            <w:r>
              <w:rPr>
                <w:rFonts w:ascii="Arial" w:hAnsi="Arial" w:cs="Arial"/>
                <w:sz w:val="24"/>
                <w:szCs w:val="24"/>
              </w:rPr>
              <w:t xml:space="preserve">Children - </w:t>
            </w:r>
            <w:r w:rsidRPr="00F60F6A">
              <w:rPr>
                <w:rFonts w:ascii="Arial" w:hAnsi="Arial" w:cs="Arial"/>
                <w:sz w:val="24"/>
                <w:szCs w:val="24"/>
              </w:rPr>
              <w:t xml:space="preserve">Working Together to Safeguard Children (Department for Education </w:t>
            </w:r>
            <w:r w:rsidR="00A5399D">
              <w:rPr>
                <w:rFonts w:ascii="Arial" w:hAnsi="Arial" w:cs="Arial"/>
                <w:sz w:val="24"/>
                <w:szCs w:val="24"/>
              </w:rPr>
              <w:t>2018</w:t>
            </w:r>
            <w:r w:rsidRPr="00F60F6A">
              <w:rPr>
                <w:rFonts w:ascii="Arial" w:hAnsi="Arial" w:cs="Arial"/>
                <w:sz w:val="24"/>
                <w:szCs w:val="24"/>
              </w:rPr>
              <w:t>)</w:t>
            </w:r>
          </w:p>
          <w:p w14:paraId="6A40CE8C" w14:textId="77777777" w:rsidR="00A90F20" w:rsidRPr="00496858" w:rsidRDefault="00A90F20" w:rsidP="00265E1B">
            <w:pPr>
              <w:jc w:val="center"/>
              <w:rPr>
                <w:rFonts w:ascii="Arial" w:hAnsi="Arial" w:cs="Arial"/>
                <w:i/>
                <w:sz w:val="24"/>
                <w:szCs w:val="24"/>
              </w:rPr>
            </w:pPr>
            <w:r>
              <w:rPr>
                <w:rFonts w:ascii="Arial" w:hAnsi="Arial" w:cs="Arial"/>
                <w:i/>
                <w:sz w:val="24"/>
                <w:szCs w:val="24"/>
              </w:rPr>
              <w:t>(A child is anyone who has not yet reached their 18</w:t>
            </w:r>
            <w:r w:rsidRPr="00E97630">
              <w:rPr>
                <w:rFonts w:ascii="Arial" w:hAnsi="Arial" w:cs="Arial"/>
                <w:i/>
                <w:sz w:val="24"/>
                <w:szCs w:val="24"/>
                <w:vertAlign w:val="superscript"/>
              </w:rPr>
              <w:t>th</w:t>
            </w:r>
            <w:r>
              <w:rPr>
                <w:rFonts w:ascii="Arial" w:hAnsi="Arial" w:cs="Arial"/>
                <w:i/>
                <w:sz w:val="24"/>
                <w:szCs w:val="24"/>
              </w:rPr>
              <w:t xml:space="preserve"> birthday)</w:t>
            </w:r>
          </w:p>
        </w:tc>
      </w:tr>
      <w:tr w:rsidR="00A90F20" w14:paraId="6A40CE90" w14:textId="77777777" w:rsidTr="00265E1B">
        <w:tc>
          <w:tcPr>
            <w:tcW w:w="2235" w:type="dxa"/>
          </w:tcPr>
          <w:p w14:paraId="6A40CE8E" w14:textId="77777777" w:rsidR="00A90F20" w:rsidRDefault="00A90F20" w:rsidP="00265E1B">
            <w:pPr>
              <w:rPr>
                <w:rFonts w:ascii="Arial" w:hAnsi="Arial" w:cs="Arial"/>
                <w:sz w:val="24"/>
                <w:szCs w:val="24"/>
              </w:rPr>
            </w:pPr>
            <w:r w:rsidRPr="00496858">
              <w:rPr>
                <w:rFonts w:ascii="Arial" w:hAnsi="Arial" w:cs="Arial"/>
                <w:sz w:val="24"/>
                <w:szCs w:val="24"/>
              </w:rPr>
              <w:t>Physical abuse</w:t>
            </w:r>
          </w:p>
        </w:tc>
        <w:tc>
          <w:tcPr>
            <w:tcW w:w="7007" w:type="dxa"/>
          </w:tcPr>
          <w:p w14:paraId="6A40CE8F" w14:textId="77777777" w:rsidR="00A90F20" w:rsidRDefault="00A90F20" w:rsidP="00265E1B">
            <w:pPr>
              <w:rPr>
                <w:rFonts w:ascii="Arial" w:hAnsi="Arial" w:cs="Arial"/>
                <w:sz w:val="24"/>
                <w:szCs w:val="24"/>
              </w:rPr>
            </w:pPr>
            <w:r w:rsidRPr="00496858">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A90F20" w14:paraId="6A40CE93" w14:textId="77777777" w:rsidTr="00265E1B">
        <w:tc>
          <w:tcPr>
            <w:tcW w:w="2235" w:type="dxa"/>
          </w:tcPr>
          <w:p w14:paraId="6A40CE91" w14:textId="77777777" w:rsidR="00A90F20" w:rsidRDefault="00A90F20" w:rsidP="00265E1B">
            <w:pPr>
              <w:rPr>
                <w:rFonts w:ascii="Arial" w:hAnsi="Arial" w:cs="Arial"/>
                <w:sz w:val="24"/>
                <w:szCs w:val="24"/>
              </w:rPr>
            </w:pPr>
            <w:r w:rsidRPr="00496858">
              <w:rPr>
                <w:rFonts w:ascii="Arial" w:hAnsi="Arial" w:cs="Arial"/>
                <w:sz w:val="24"/>
                <w:szCs w:val="24"/>
              </w:rPr>
              <w:t>Emotional abuse</w:t>
            </w:r>
          </w:p>
        </w:tc>
        <w:tc>
          <w:tcPr>
            <w:tcW w:w="7007" w:type="dxa"/>
          </w:tcPr>
          <w:p w14:paraId="6A40CE92" w14:textId="77777777" w:rsidR="00A90F20" w:rsidRDefault="00A90F20" w:rsidP="00265E1B">
            <w:pPr>
              <w:rPr>
                <w:rFonts w:ascii="Arial" w:hAnsi="Arial" w:cs="Arial"/>
                <w:sz w:val="24"/>
                <w:szCs w:val="24"/>
              </w:rPr>
            </w:pPr>
            <w:r w:rsidRPr="00496858">
              <w:rPr>
                <w:rFonts w:ascii="Arial" w:hAnsi="Arial" w:cs="Arial"/>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w:t>
            </w:r>
            <w:r>
              <w:t xml:space="preserve"> </w:t>
            </w:r>
            <w:r w:rsidRPr="00496858">
              <w:rPr>
                <w:rFonts w:ascii="Arial" w:hAnsi="Arial" w:cs="Arial"/>
                <w:sz w:val="24"/>
                <w:szCs w:val="24"/>
              </w:rPr>
              <w:t>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A90F20" w14:paraId="6A40CEA7" w14:textId="77777777" w:rsidTr="00265E1B">
        <w:tc>
          <w:tcPr>
            <w:tcW w:w="2235" w:type="dxa"/>
          </w:tcPr>
          <w:p w14:paraId="6A40CE94" w14:textId="77777777" w:rsidR="00A90F20" w:rsidRDefault="00A90F20" w:rsidP="00265E1B">
            <w:pPr>
              <w:rPr>
                <w:rFonts w:ascii="Arial" w:hAnsi="Arial" w:cs="Arial"/>
                <w:sz w:val="24"/>
                <w:szCs w:val="24"/>
              </w:rPr>
            </w:pPr>
            <w:r w:rsidRPr="00496858">
              <w:rPr>
                <w:rFonts w:ascii="Arial" w:hAnsi="Arial" w:cs="Arial"/>
                <w:sz w:val="24"/>
                <w:szCs w:val="24"/>
              </w:rPr>
              <w:t>Sexual abuse</w:t>
            </w:r>
          </w:p>
          <w:p w14:paraId="6A40CE95" w14:textId="77777777" w:rsidR="00A90F20" w:rsidRDefault="00A90F20" w:rsidP="00265E1B">
            <w:pPr>
              <w:rPr>
                <w:rFonts w:ascii="Arial" w:hAnsi="Arial" w:cs="Arial"/>
                <w:sz w:val="24"/>
                <w:szCs w:val="24"/>
              </w:rPr>
            </w:pPr>
          </w:p>
          <w:p w14:paraId="6A40CE96" w14:textId="77777777" w:rsidR="00A90F20" w:rsidRDefault="00A90F20" w:rsidP="00265E1B">
            <w:pPr>
              <w:rPr>
                <w:rFonts w:ascii="Arial" w:hAnsi="Arial" w:cs="Arial"/>
                <w:sz w:val="24"/>
                <w:szCs w:val="24"/>
              </w:rPr>
            </w:pPr>
          </w:p>
          <w:p w14:paraId="6A40CE97" w14:textId="77777777" w:rsidR="00A90F20" w:rsidRDefault="00A90F20" w:rsidP="00265E1B">
            <w:pPr>
              <w:rPr>
                <w:rFonts w:ascii="Arial" w:hAnsi="Arial" w:cs="Arial"/>
                <w:sz w:val="24"/>
                <w:szCs w:val="24"/>
              </w:rPr>
            </w:pPr>
          </w:p>
          <w:p w14:paraId="6A40CE98" w14:textId="77777777" w:rsidR="00A90F20" w:rsidRDefault="00A90F20" w:rsidP="00265E1B">
            <w:pPr>
              <w:rPr>
                <w:rFonts w:ascii="Arial" w:hAnsi="Arial" w:cs="Arial"/>
                <w:sz w:val="24"/>
                <w:szCs w:val="24"/>
              </w:rPr>
            </w:pPr>
          </w:p>
          <w:p w14:paraId="6A40CE99" w14:textId="77777777" w:rsidR="00A90F20" w:rsidRDefault="00A90F20" w:rsidP="00265E1B">
            <w:pPr>
              <w:rPr>
                <w:rFonts w:ascii="Arial" w:hAnsi="Arial" w:cs="Arial"/>
                <w:sz w:val="24"/>
                <w:szCs w:val="24"/>
              </w:rPr>
            </w:pPr>
          </w:p>
          <w:p w14:paraId="6A40CE9A" w14:textId="77777777" w:rsidR="00A90F20" w:rsidRDefault="00A90F20" w:rsidP="00265E1B">
            <w:pPr>
              <w:rPr>
                <w:rFonts w:ascii="Arial" w:hAnsi="Arial" w:cs="Arial"/>
                <w:sz w:val="24"/>
                <w:szCs w:val="24"/>
              </w:rPr>
            </w:pPr>
          </w:p>
          <w:p w14:paraId="6A40CE9B" w14:textId="77777777" w:rsidR="00A90F20" w:rsidRDefault="00A90F20" w:rsidP="00265E1B">
            <w:pPr>
              <w:rPr>
                <w:rFonts w:ascii="Arial" w:hAnsi="Arial" w:cs="Arial"/>
                <w:sz w:val="24"/>
                <w:szCs w:val="24"/>
              </w:rPr>
            </w:pPr>
          </w:p>
          <w:p w14:paraId="6A40CE9C" w14:textId="77777777" w:rsidR="00A90F20" w:rsidRDefault="00A90F20" w:rsidP="00265E1B">
            <w:pPr>
              <w:rPr>
                <w:rFonts w:ascii="Arial" w:hAnsi="Arial" w:cs="Arial"/>
                <w:sz w:val="24"/>
                <w:szCs w:val="24"/>
              </w:rPr>
            </w:pPr>
          </w:p>
          <w:p w14:paraId="6A40CE9D" w14:textId="77777777" w:rsidR="00A90F20" w:rsidRDefault="00A90F20" w:rsidP="00265E1B">
            <w:pPr>
              <w:rPr>
                <w:rFonts w:ascii="Arial" w:hAnsi="Arial" w:cs="Arial"/>
                <w:sz w:val="24"/>
                <w:szCs w:val="24"/>
              </w:rPr>
            </w:pPr>
          </w:p>
          <w:p w14:paraId="6A40CE9E" w14:textId="77777777" w:rsidR="00A90F20" w:rsidRDefault="00A90F20" w:rsidP="00265E1B">
            <w:pPr>
              <w:rPr>
                <w:rFonts w:ascii="Arial" w:hAnsi="Arial" w:cs="Arial"/>
                <w:sz w:val="24"/>
                <w:szCs w:val="24"/>
              </w:rPr>
            </w:pPr>
          </w:p>
          <w:p w14:paraId="6A40CE9F" w14:textId="77777777" w:rsidR="00A90F20" w:rsidRDefault="00A90F20" w:rsidP="00265E1B">
            <w:pPr>
              <w:rPr>
                <w:rFonts w:ascii="Arial" w:hAnsi="Arial" w:cs="Arial"/>
                <w:sz w:val="24"/>
                <w:szCs w:val="24"/>
              </w:rPr>
            </w:pPr>
          </w:p>
          <w:p w14:paraId="6A40CEA0" w14:textId="77777777" w:rsidR="00A90F20" w:rsidRDefault="00A90F20" w:rsidP="00265E1B">
            <w:pPr>
              <w:rPr>
                <w:rFonts w:ascii="Arial" w:hAnsi="Arial" w:cs="Arial"/>
                <w:sz w:val="24"/>
                <w:szCs w:val="24"/>
              </w:rPr>
            </w:pPr>
          </w:p>
          <w:p w14:paraId="6A40CEA1" w14:textId="77777777" w:rsidR="00A90F20" w:rsidRDefault="00A90F20" w:rsidP="00265E1B">
            <w:pPr>
              <w:rPr>
                <w:rFonts w:ascii="Arial" w:hAnsi="Arial" w:cs="Arial"/>
                <w:sz w:val="24"/>
                <w:szCs w:val="24"/>
              </w:rPr>
            </w:pPr>
          </w:p>
          <w:p w14:paraId="6A40CEA2" w14:textId="77777777" w:rsidR="00A90F20" w:rsidRDefault="00A90F20" w:rsidP="00265E1B">
            <w:pPr>
              <w:rPr>
                <w:rFonts w:ascii="Arial" w:hAnsi="Arial" w:cs="Arial"/>
                <w:sz w:val="24"/>
                <w:szCs w:val="24"/>
              </w:rPr>
            </w:pPr>
          </w:p>
          <w:p w14:paraId="6A40CEA3" w14:textId="77777777" w:rsidR="00A90F20" w:rsidRDefault="00A90F20" w:rsidP="00265E1B">
            <w:pPr>
              <w:rPr>
                <w:rFonts w:ascii="Arial" w:hAnsi="Arial" w:cs="Arial"/>
                <w:sz w:val="24"/>
                <w:szCs w:val="24"/>
              </w:rPr>
            </w:pPr>
            <w:r>
              <w:rPr>
                <w:rFonts w:ascii="Arial" w:hAnsi="Arial" w:cs="Arial"/>
                <w:sz w:val="24"/>
                <w:szCs w:val="24"/>
              </w:rPr>
              <w:t>Child sexual exploitation</w:t>
            </w:r>
          </w:p>
        </w:tc>
        <w:tc>
          <w:tcPr>
            <w:tcW w:w="7007" w:type="dxa"/>
          </w:tcPr>
          <w:p w14:paraId="6A40CEA4" w14:textId="77777777" w:rsidR="00A90F20" w:rsidRDefault="00A90F20" w:rsidP="00265E1B">
            <w:pPr>
              <w:rPr>
                <w:rFonts w:ascii="Arial" w:hAnsi="Arial" w:cs="Arial"/>
                <w:sz w:val="24"/>
                <w:szCs w:val="24"/>
              </w:rPr>
            </w:pPr>
            <w:r w:rsidRPr="00496858">
              <w:rPr>
                <w:rFonts w:ascii="Arial" w:hAnsi="Arial" w:cs="Arial"/>
                <w:sz w:val="24"/>
                <w:szCs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A40CEA5" w14:textId="77777777" w:rsidR="00A90F20" w:rsidRDefault="00A90F20" w:rsidP="00265E1B">
            <w:pPr>
              <w:rPr>
                <w:rFonts w:ascii="Arial" w:hAnsi="Arial" w:cs="Arial"/>
                <w:sz w:val="24"/>
                <w:szCs w:val="24"/>
              </w:rPr>
            </w:pPr>
          </w:p>
          <w:p w14:paraId="6A40CEA6" w14:textId="77777777" w:rsidR="00A90F20" w:rsidRDefault="00A90F20" w:rsidP="00265E1B">
            <w:pPr>
              <w:rPr>
                <w:rFonts w:ascii="Arial" w:hAnsi="Arial" w:cs="Arial"/>
                <w:sz w:val="24"/>
                <w:szCs w:val="24"/>
              </w:rPr>
            </w:pPr>
            <w:r w:rsidRPr="00336880">
              <w:rPr>
                <w:rFonts w:ascii="Arial" w:hAnsi="Arial" w:cs="Arial"/>
                <w:sz w:val="24"/>
                <w:szCs w:val="24"/>
              </w:rPr>
              <w:t xml:space="preserve">Child sexual exploitation is a form of child sexual abuse. It occurs where an individual or group takes advantage of an imbalance of power to </w:t>
            </w:r>
            <w:r>
              <w:rPr>
                <w:rFonts w:ascii="Arial" w:hAnsi="Arial" w:cs="Arial"/>
                <w:sz w:val="24"/>
                <w:szCs w:val="24"/>
              </w:rPr>
              <w:t>c</w:t>
            </w:r>
            <w:r w:rsidRPr="00336880">
              <w:rPr>
                <w:rFonts w:ascii="Arial" w:hAnsi="Arial" w:cs="Arial"/>
                <w:sz w:val="24"/>
                <w:szCs w:val="24"/>
              </w:rPr>
              <w:t xml:space="preserve">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w:t>
            </w:r>
            <w:r w:rsidRPr="00336880">
              <w:rPr>
                <w:rFonts w:ascii="Arial" w:hAnsi="Arial" w:cs="Arial"/>
                <w:sz w:val="24"/>
                <w:szCs w:val="24"/>
              </w:rPr>
              <w:lastRenderedPageBreak/>
              <w:t>sexual exploitation does not always involve physical contact; it can also occur through the</w:t>
            </w:r>
            <w:r>
              <w:rPr>
                <w:rFonts w:ascii="Arial" w:hAnsi="Arial" w:cs="Arial"/>
                <w:sz w:val="24"/>
                <w:szCs w:val="24"/>
              </w:rPr>
              <w:t xml:space="preserve"> use of technology</w:t>
            </w:r>
          </w:p>
        </w:tc>
      </w:tr>
      <w:tr w:rsidR="00A90F20" w14:paraId="6A40CEAF" w14:textId="77777777" w:rsidTr="00265E1B">
        <w:tc>
          <w:tcPr>
            <w:tcW w:w="2235" w:type="dxa"/>
          </w:tcPr>
          <w:p w14:paraId="6A40CEA8" w14:textId="77777777" w:rsidR="00A90F20" w:rsidRDefault="00A90F20" w:rsidP="00265E1B">
            <w:pPr>
              <w:rPr>
                <w:rFonts w:ascii="Arial" w:hAnsi="Arial" w:cs="Arial"/>
                <w:sz w:val="24"/>
                <w:szCs w:val="24"/>
              </w:rPr>
            </w:pPr>
            <w:r w:rsidRPr="00496858">
              <w:rPr>
                <w:rFonts w:ascii="Arial" w:hAnsi="Arial" w:cs="Arial"/>
                <w:sz w:val="24"/>
                <w:szCs w:val="24"/>
              </w:rPr>
              <w:lastRenderedPageBreak/>
              <w:t>Neglect</w:t>
            </w:r>
          </w:p>
        </w:tc>
        <w:tc>
          <w:tcPr>
            <w:tcW w:w="7007" w:type="dxa"/>
          </w:tcPr>
          <w:p w14:paraId="6A40CEA9" w14:textId="77777777" w:rsidR="00A90F20" w:rsidRPr="00496858" w:rsidRDefault="00A90F20" w:rsidP="00265E1B">
            <w:pPr>
              <w:rPr>
                <w:rFonts w:ascii="Arial" w:hAnsi="Arial" w:cs="Arial"/>
                <w:sz w:val="24"/>
                <w:szCs w:val="24"/>
              </w:rPr>
            </w:pPr>
            <w:r w:rsidRPr="00496858">
              <w:rPr>
                <w:rFonts w:ascii="Arial" w:hAnsi="Arial" w:cs="Arial"/>
                <w:sz w:val="24"/>
                <w:szCs w:val="24"/>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A40CEAA" w14:textId="77777777" w:rsidR="00A90F20" w:rsidRPr="00496858" w:rsidRDefault="00A90F20" w:rsidP="00265E1B">
            <w:pPr>
              <w:rPr>
                <w:rFonts w:ascii="Arial" w:hAnsi="Arial" w:cs="Arial"/>
                <w:sz w:val="24"/>
                <w:szCs w:val="24"/>
              </w:rPr>
            </w:pPr>
            <w:r w:rsidRPr="00496858">
              <w:rPr>
                <w:rFonts w:ascii="Arial" w:hAnsi="Arial" w:cs="Arial"/>
                <w:sz w:val="24"/>
                <w:szCs w:val="24"/>
              </w:rPr>
              <w:t>• provide adequate food, clothing and shelter (including exclusion from home or abandonment);</w:t>
            </w:r>
          </w:p>
          <w:p w14:paraId="6A40CEAB" w14:textId="77777777" w:rsidR="00A90F20" w:rsidRPr="00496858" w:rsidRDefault="00A90F20" w:rsidP="00265E1B">
            <w:pPr>
              <w:rPr>
                <w:rFonts w:ascii="Arial" w:hAnsi="Arial" w:cs="Arial"/>
                <w:sz w:val="24"/>
                <w:szCs w:val="24"/>
              </w:rPr>
            </w:pPr>
            <w:r w:rsidRPr="00496858">
              <w:rPr>
                <w:rFonts w:ascii="Arial" w:hAnsi="Arial" w:cs="Arial"/>
                <w:sz w:val="24"/>
                <w:szCs w:val="24"/>
              </w:rPr>
              <w:t>• protect a child from physical and emotional harm or danger;</w:t>
            </w:r>
          </w:p>
          <w:p w14:paraId="6A40CEAC" w14:textId="77777777" w:rsidR="00A90F20" w:rsidRPr="00496858" w:rsidRDefault="00A90F20" w:rsidP="00265E1B">
            <w:pPr>
              <w:rPr>
                <w:rFonts w:ascii="Arial" w:hAnsi="Arial" w:cs="Arial"/>
                <w:sz w:val="24"/>
                <w:szCs w:val="24"/>
              </w:rPr>
            </w:pPr>
            <w:r w:rsidRPr="00496858">
              <w:rPr>
                <w:rFonts w:ascii="Arial" w:hAnsi="Arial" w:cs="Arial"/>
                <w:sz w:val="24"/>
                <w:szCs w:val="24"/>
              </w:rPr>
              <w:t>• ensure adequate supervision (including the use of inadequate care-givers); or</w:t>
            </w:r>
          </w:p>
          <w:p w14:paraId="6A40CEAD" w14:textId="77777777" w:rsidR="00A90F20" w:rsidRPr="00496858" w:rsidRDefault="00A90F20" w:rsidP="00265E1B">
            <w:pPr>
              <w:rPr>
                <w:rFonts w:ascii="Arial" w:hAnsi="Arial" w:cs="Arial"/>
                <w:sz w:val="24"/>
                <w:szCs w:val="24"/>
              </w:rPr>
            </w:pPr>
            <w:r w:rsidRPr="00496858">
              <w:rPr>
                <w:rFonts w:ascii="Arial" w:hAnsi="Arial" w:cs="Arial"/>
                <w:sz w:val="24"/>
                <w:szCs w:val="24"/>
              </w:rPr>
              <w:t>• ensure access to appropriate medical care or treatment.</w:t>
            </w:r>
          </w:p>
          <w:p w14:paraId="6A40CEAE" w14:textId="77777777" w:rsidR="00A90F20" w:rsidRDefault="00A90F20" w:rsidP="00265E1B">
            <w:pPr>
              <w:rPr>
                <w:rFonts w:ascii="Arial" w:hAnsi="Arial" w:cs="Arial"/>
                <w:sz w:val="24"/>
                <w:szCs w:val="24"/>
              </w:rPr>
            </w:pPr>
            <w:r w:rsidRPr="00496858">
              <w:rPr>
                <w:rFonts w:ascii="Arial" w:hAnsi="Arial" w:cs="Arial"/>
                <w:sz w:val="24"/>
                <w:szCs w:val="24"/>
              </w:rPr>
              <w:t>It may also include neglect of, or unresponsiveness to, a</w:t>
            </w:r>
            <w:r>
              <w:rPr>
                <w:rFonts w:ascii="Arial" w:hAnsi="Arial" w:cs="Arial"/>
                <w:sz w:val="24"/>
                <w:szCs w:val="24"/>
              </w:rPr>
              <w:t xml:space="preserve"> child’s basic emotional needs.</w:t>
            </w:r>
          </w:p>
        </w:tc>
      </w:tr>
      <w:tr w:rsidR="00A90F20" w14:paraId="6A40CEB1" w14:textId="77777777" w:rsidTr="00265E1B">
        <w:tc>
          <w:tcPr>
            <w:tcW w:w="9242" w:type="dxa"/>
            <w:gridSpan w:val="2"/>
            <w:shd w:val="clear" w:color="auto" w:fill="F2F2F2" w:themeFill="background1" w:themeFillShade="F2"/>
          </w:tcPr>
          <w:p w14:paraId="6A40CEB0" w14:textId="77777777" w:rsidR="00A90F20" w:rsidRDefault="00A90F20" w:rsidP="00265E1B">
            <w:pPr>
              <w:jc w:val="center"/>
              <w:rPr>
                <w:rFonts w:ascii="Arial" w:hAnsi="Arial" w:cs="Arial"/>
                <w:sz w:val="24"/>
                <w:szCs w:val="24"/>
              </w:rPr>
            </w:pPr>
            <w:r>
              <w:rPr>
                <w:rFonts w:ascii="Arial" w:hAnsi="Arial" w:cs="Arial"/>
                <w:sz w:val="24"/>
                <w:szCs w:val="24"/>
              </w:rPr>
              <w:t xml:space="preserve">Adults - </w:t>
            </w:r>
            <w:r w:rsidRPr="00496858">
              <w:rPr>
                <w:rFonts w:ascii="Arial" w:hAnsi="Arial" w:cs="Arial"/>
                <w:sz w:val="24"/>
                <w:szCs w:val="24"/>
              </w:rPr>
              <w:t>Care and Support Statutory Guidance (Department of Health, updated 2016)</w:t>
            </w:r>
          </w:p>
        </w:tc>
      </w:tr>
      <w:tr w:rsidR="00A90F20" w14:paraId="6A40CEB4" w14:textId="77777777" w:rsidTr="00265E1B">
        <w:tc>
          <w:tcPr>
            <w:tcW w:w="2235" w:type="dxa"/>
          </w:tcPr>
          <w:p w14:paraId="6A40CEB2" w14:textId="77777777" w:rsidR="00A90F20" w:rsidRDefault="00A90F20" w:rsidP="00265E1B">
            <w:pPr>
              <w:rPr>
                <w:rFonts w:ascii="Arial" w:hAnsi="Arial" w:cs="Arial"/>
                <w:sz w:val="24"/>
                <w:szCs w:val="24"/>
              </w:rPr>
            </w:pPr>
            <w:r w:rsidRPr="00E97630">
              <w:rPr>
                <w:rFonts w:ascii="Arial" w:hAnsi="Arial" w:cs="Arial"/>
                <w:sz w:val="24"/>
                <w:szCs w:val="24"/>
              </w:rPr>
              <w:t>Physical abuse</w:t>
            </w:r>
          </w:p>
        </w:tc>
        <w:tc>
          <w:tcPr>
            <w:tcW w:w="7007" w:type="dxa"/>
          </w:tcPr>
          <w:p w14:paraId="6A40CEB3" w14:textId="77777777" w:rsidR="00A90F20" w:rsidRDefault="00A90F20" w:rsidP="00265E1B">
            <w:pPr>
              <w:rPr>
                <w:rFonts w:ascii="Arial" w:hAnsi="Arial" w:cs="Arial"/>
                <w:sz w:val="24"/>
                <w:szCs w:val="24"/>
              </w:rPr>
            </w:pPr>
            <w:r>
              <w:rPr>
                <w:rFonts w:ascii="Arial" w:hAnsi="Arial" w:cs="Arial"/>
                <w:sz w:val="24"/>
                <w:szCs w:val="24"/>
              </w:rPr>
              <w:t>Includes a</w:t>
            </w:r>
            <w:r w:rsidRPr="00E97630">
              <w:rPr>
                <w:rFonts w:ascii="Arial" w:hAnsi="Arial" w:cs="Arial"/>
                <w:sz w:val="24"/>
                <w:szCs w:val="24"/>
              </w:rPr>
              <w:t>ssault</w:t>
            </w:r>
            <w:r>
              <w:rPr>
                <w:rFonts w:ascii="Arial" w:hAnsi="Arial" w:cs="Arial"/>
                <w:sz w:val="24"/>
                <w:szCs w:val="24"/>
              </w:rPr>
              <w:t xml:space="preserve">, </w:t>
            </w:r>
            <w:r w:rsidRPr="00E97630">
              <w:rPr>
                <w:rFonts w:ascii="Arial" w:hAnsi="Arial" w:cs="Arial"/>
                <w:sz w:val="24"/>
                <w:szCs w:val="24"/>
              </w:rPr>
              <w:t>hitting</w:t>
            </w:r>
            <w:r>
              <w:rPr>
                <w:rFonts w:ascii="Arial" w:hAnsi="Arial" w:cs="Arial"/>
                <w:sz w:val="24"/>
                <w:szCs w:val="24"/>
              </w:rPr>
              <w:t xml:space="preserve">, </w:t>
            </w:r>
            <w:r w:rsidRPr="00E97630">
              <w:rPr>
                <w:rFonts w:ascii="Arial" w:hAnsi="Arial" w:cs="Arial"/>
                <w:sz w:val="24"/>
                <w:szCs w:val="24"/>
              </w:rPr>
              <w:t>slapping</w:t>
            </w:r>
            <w:r>
              <w:rPr>
                <w:rFonts w:ascii="Arial" w:hAnsi="Arial" w:cs="Arial"/>
                <w:sz w:val="24"/>
                <w:szCs w:val="24"/>
              </w:rPr>
              <w:t xml:space="preserve">, </w:t>
            </w:r>
            <w:r w:rsidRPr="00E97630">
              <w:rPr>
                <w:rFonts w:ascii="Arial" w:hAnsi="Arial" w:cs="Arial"/>
                <w:sz w:val="24"/>
                <w:szCs w:val="24"/>
              </w:rPr>
              <w:t>pushing</w:t>
            </w:r>
            <w:r>
              <w:rPr>
                <w:rFonts w:ascii="Arial" w:hAnsi="Arial" w:cs="Arial"/>
                <w:sz w:val="24"/>
                <w:szCs w:val="24"/>
              </w:rPr>
              <w:t xml:space="preserve">, </w:t>
            </w:r>
            <w:r w:rsidRPr="00E97630">
              <w:rPr>
                <w:rFonts w:ascii="Arial" w:hAnsi="Arial" w:cs="Arial"/>
                <w:sz w:val="24"/>
                <w:szCs w:val="24"/>
              </w:rPr>
              <w:t>misuse of medication</w:t>
            </w:r>
            <w:r>
              <w:rPr>
                <w:rFonts w:ascii="Arial" w:hAnsi="Arial" w:cs="Arial"/>
                <w:sz w:val="24"/>
                <w:szCs w:val="24"/>
              </w:rPr>
              <w:t xml:space="preserve">, </w:t>
            </w:r>
            <w:r w:rsidRPr="00E97630">
              <w:rPr>
                <w:rFonts w:ascii="Arial" w:hAnsi="Arial" w:cs="Arial"/>
                <w:sz w:val="24"/>
                <w:szCs w:val="24"/>
              </w:rPr>
              <w:t>restraint</w:t>
            </w:r>
            <w:r>
              <w:rPr>
                <w:rFonts w:ascii="Arial" w:hAnsi="Arial" w:cs="Arial"/>
                <w:sz w:val="24"/>
                <w:szCs w:val="24"/>
              </w:rPr>
              <w:t xml:space="preserve">, </w:t>
            </w:r>
            <w:r w:rsidRPr="00E97630">
              <w:rPr>
                <w:rFonts w:ascii="Arial" w:hAnsi="Arial" w:cs="Arial"/>
                <w:sz w:val="24"/>
                <w:szCs w:val="24"/>
              </w:rPr>
              <w:t>inappropriate physical sanctions</w:t>
            </w:r>
          </w:p>
        </w:tc>
      </w:tr>
      <w:tr w:rsidR="00A90F20" w14:paraId="6A40CEB7" w14:textId="77777777" w:rsidTr="00265E1B">
        <w:tc>
          <w:tcPr>
            <w:tcW w:w="2235" w:type="dxa"/>
          </w:tcPr>
          <w:p w14:paraId="6A40CEB5" w14:textId="77777777" w:rsidR="00A90F20" w:rsidRDefault="00A90F20" w:rsidP="00265E1B">
            <w:pPr>
              <w:rPr>
                <w:rFonts w:ascii="Arial" w:hAnsi="Arial" w:cs="Arial"/>
                <w:sz w:val="24"/>
                <w:szCs w:val="24"/>
              </w:rPr>
            </w:pPr>
            <w:r>
              <w:rPr>
                <w:rFonts w:ascii="Arial" w:hAnsi="Arial" w:cs="Arial"/>
                <w:sz w:val="24"/>
                <w:szCs w:val="24"/>
              </w:rPr>
              <w:t>Domestic abuse</w:t>
            </w:r>
          </w:p>
        </w:tc>
        <w:tc>
          <w:tcPr>
            <w:tcW w:w="7007" w:type="dxa"/>
          </w:tcPr>
          <w:p w14:paraId="6A40CEB6" w14:textId="77777777" w:rsidR="00A90F20" w:rsidRDefault="00A90F20" w:rsidP="00265E1B">
            <w:pPr>
              <w:rPr>
                <w:rFonts w:ascii="Arial" w:hAnsi="Arial" w:cs="Arial"/>
                <w:sz w:val="24"/>
                <w:szCs w:val="24"/>
              </w:rPr>
            </w:pPr>
            <w:r>
              <w:rPr>
                <w:rFonts w:ascii="Arial" w:hAnsi="Arial" w:cs="Arial"/>
                <w:sz w:val="24"/>
                <w:szCs w:val="24"/>
              </w:rPr>
              <w:t xml:space="preserve">Includes </w:t>
            </w:r>
            <w:r w:rsidRPr="00E97630">
              <w:rPr>
                <w:rFonts w:ascii="Arial" w:hAnsi="Arial" w:cs="Arial"/>
                <w:sz w:val="24"/>
                <w:szCs w:val="24"/>
              </w:rPr>
              <w:t>psychological</w:t>
            </w:r>
            <w:r>
              <w:rPr>
                <w:rFonts w:ascii="Arial" w:hAnsi="Arial" w:cs="Arial"/>
                <w:sz w:val="24"/>
                <w:szCs w:val="24"/>
              </w:rPr>
              <w:t xml:space="preserve">, </w:t>
            </w:r>
            <w:r w:rsidRPr="00E97630">
              <w:rPr>
                <w:rFonts w:ascii="Arial" w:hAnsi="Arial" w:cs="Arial"/>
                <w:sz w:val="24"/>
                <w:szCs w:val="24"/>
              </w:rPr>
              <w:t>physical</w:t>
            </w:r>
            <w:r>
              <w:rPr>
                <w:rFonts w:ascii="Arial" w:hAnsi="Arial" w:cs="Arial"/>
                <w:sz w:val="24"/>
                <w:szCs w:val="24"/>
              </w:rPr>
              <w:t xml:space="preserve">, </w:t>
            </w:r>
            <w:r w:rsidRPr="00E97630">
              <w:rPr>
                <w:rFonts w:ascii="Arial" w:hAnsi="Arial" w:cs="Arial"/>
                <w:sz w:val="24"/>
                <w:szCs w:val="24"/>
              </w:rPr>
              <w:t>sexual</w:t>
            </w:r>
            <w:r>
              <w:rPr>
                <w:rFonts w:ascii="Arial" w:hAnsi="Arial" w:cs="Arial"/>
                <w:sz w:val="24"/>
                <w:szCs w:val="24"/>
              </w:rPr>
              <w:t xml:space="preserve">, </w:t>
            </w:r>
            <w:r w:rsidRPr="00E97630">
              <w:rPr>
                <w:rFonts w:ascii="Arial" w:hAnsi="Arial" w:cs="Arial"/>
                <w:sz w:val="24"/>
                <w:szCs w:val="24"/>
              </w:rPr>
              <w:t>financial</w:t>
            </w:r>
            <w:r>
              <w:rPr>
                <w:rFonts w:ascii="Arial" w:hAnsi="Arial" w:cs="Arial"/>
                <w:sz w:val="24"/>
                <w:szCs w:val="24"/>
              </w:rPr>
              <w:t xml:space="preserve">, </w:t>
            </w:r>
            <w:r w:rsidRPr="00E97630">
              <w:rPr>
                <w:rFonts w:ascii="Arial" w:hAnsi="Arial" w:cs="Arial"/>
                <w:sz w:val="24"/>
                <w:szCs w:val="24"/>
              </w:rPr>
              <w:t>emotional abuse</w:t>
            </w:r>
            <w:r>
              <w:rPr>
                <w:rFonts w:ascii="Arial" w:hAnsi="Arial" w:cs="Arial"/>
                <w:sz w:val="24"/>
                <w:szCs w:val="24"/>
              </w:rPr>
              <w:t xml:space="preserve">, </w:t>
            </w:r>
            <w:r w:rsidRPr="00E97630">
              <w:rPr>
                <w:rFonts w:ascii="Arial" w:hAnsi="Arial" w:cs="Arial"/>
                <w:sz w:val="24"/>
                <w:szCs w:val="24"/>
              </w:rPr>
              <w:t>so called ‘honour’ based violence</w:t>
            </w:r>
            <w:r>
              <w:rPr>
                <w:rFonts w:ascii="Arial" w:hAnsi="Arial" w:cs="Arial"/>
                <w:sz w:val="24"/>
                <w:szCs w:val="24"/>
              </w:rPr>
              <w:t xml:space="preserve">. </w:t>
            </w:r>
            <w:r w:rsidRPr="00433B1C">
              <w:rPr>
                <w:rFonts w:ascii="Arial" w:hAnsi="Arial" w:cs="Arial"/>
                <w:sz w:val="24"/>
                <w:szCs w:val="24"/>
              </w:rPr>
              <w:t>A new offence of coercive and controlling behaviour in intimate and familial relationships was introduced into the Serious Crime Act 2015</w:t>
            </w:r>
            <w:r>
              <w:rPr>
                <w:rFonts w:ascii="Arial" w:hAnsi="Arial" w:cs="Arial"/>
                <w:sz w:val="24"/>
                <w:szCs w:val="24"/>
              </w:rPr>
              <w:t>.</w:t>
            </w:r>
          </w:p>
        </w:tc>
      </w:tr>
      <w:tr w:rsidR="00A90F20" w14:paraId="6A40CEBB" w14:textId="77777777" w:rsidTr="00265E1B">
        <w:tc>
          <w:tcPr>
            <w:tcW w:w="2235" w:type="dxa"/>
          </w:tcPr>
          <w:p w14:paraId="6A40CEB8" w14:textId="77777777" w:rsidR="00A90F20" w:rsidRDefault="00A90F20" w:rsidP="00265E1B">
            <w:pPr>
              <w:rPr>
                <w:rFonts w:ascii="Arial" w:hAnsi="Arial" w:cs="Arial"/>
                <w:sz w:val="24"/>
                <w:szCs w:val="24"/>
              </w:rPr>
            </w:pPr>
            <w:r w:rsidRPr="00E97630">
              <w:rPr>
                <w:rFonts w:ascii="Arial" w:hAnsi="Arial" w:cs="Arial"/>
                <w:sz w:val="24"/>
                <w:szCs w:val="24"/>
              </w:rPr>
              <w:t>Sexual abuse</w:t>
            </w:r>
          </w:p>
        </w:tc>
        <w:tc>
          <w:tcPr>
            <w:tcW w:w="7007" w:type="dxa"/>
          </w:tcPr>
          <w:p w14:paraId="6A40CEB9" w14:textId="77777777" w:rsidR="00A90F20" w:rsidRPr="00E97630" w:rsidRDefault="00A90F20" w:rsidP="00265E1B">
            <w:pPr>
              <w:rPr>
                <w:rFonts w:ascii="Arial" w:hAnsi="Arial" w:cs="Arial"/>
                <w:sz w:val="24"/>
                <w:szCs w:val="24"/>
              </w:rPr>
            </w:pPr>
            <w:r>
              <w:rPr>
                <w:rFonts w:ascii="Arial" w:hAnsi="Arial" w:cs="Arial"/>
                <w:sz w:val="24"/>
                <w:szCs w:val="24"/>
              </w:rPr>
              <w:t xml:space="preserve">Includes </w:t>
            </w:r>
            <w:r w:rsidRPr="00E97630">
              <w:rPr>
                <w:rFonts w:ascii="Arial" w:hAnsi="Arial" w:cs="Arial"/>
                <w:sz w:val="24"/>
                <w:szCs w:val="24"/>
              </w:rPr>
              <w:t>rape</w:t>
            </w:r>
            <w:r>
              <w:rPr>
                <w:rFonts w:ascii="Arial" w:hAnsi="Arial" w:cs="Arial"/>
                <w:sz w:val="24"/>
                <w:szCs w:val="24"/>
              </w:rPr>
              <w:t xml:space="preserve">, </w:t>
            </w:r>
            <w:r w:rsidRPr="00E97630">
              <w:rPr>
                <w:rFonts w:ascii="Arial" w:hAnsi="Arial" w:cs="Arial"/>
                <w:sz w:val="24"/>
                <w:szCs w:val="24"/>
              </w:rPr>
              <w:t>indecent exposure</w:t>
            </w:r>
            <w:r>
              <w:rPr>
                <w:rFonts w:ascii="Arial" w:hAnsi="Arial" w:cs="Arial"/>
                <w:sz w:val="24"/>
                <w:szCs w:val="24"/>
              </w:rPr>
              <w:t xml:space="preserve">, </w:t>
            </w:r>
            <w:r w:rsidRPr="00E97630">
              <w:rPr>
                <w:rFonts w:ascii="Arial" w:hAnsi="Arial" w:cs="Arial"/>
                <w:sz w:val="24"/>
                <w:szCs w:val="24"/>
              </w:rPr>
              <w:t>sexual harassment</w:t>
            </w:r>
            <w:r>
              <w:rPr>
                <w:rFonts w:ascii="Arial" w:hAnsi="Arial" w:cs="Arial"/>
                <w:sz w:val="24"/>
                <w:szCs w:val="24"/>
              </w:rPr>
              <w:t xml:space="preserve">, </w:t>
            </w:r>
            <w:r w:rsidRPr="00E97630">
              <w:rPr>
                <w:rFonts w:ascii="Arial" w:hAnsi="Arial" w:cs="Arial"/>
                <w:sz w:val="24"/>
                <w:szCs w:val="24"/>
              </w:rPr>
              <w:t>inappropriate looking or touching</w:t>
            </w:r>
            <w:r>
              <w:rPr>
                <w:rFonts w:ascii="Arial" w:hAnsi="Arial" w:cs="Arial"/>
                <w:sz w:val="24"/>
                <w:szCs w:val="24"/>
              </w:rPr>
              <w:t xml:space="preserve">, </w:t>
            </w:r>
            <w:r w:rsidRPr="00E97630">
              <w:rPr>
                <w:rFonts w:ascii="Arial" w:hAnsi="Arial" w:cs="Arial"/>
                <w:sz w:val="24"/>
                <w:szCs w:val="24"/>
              </w:rPr>
              <w:t>sexual teasing or innuendo</w:t>
            </w:r>
          </w:p>
          <w:p w14:paraId="6A40CEBA" w14:textId="77777777" w:rsidR="00A90F20" w:rsidRDefault="00A90F20" w:rsidP="00265E1B">
            <w:pPr>
              <w:rPr>
                <w:rFonts w:ascii="Arial" w:hAnsi="Arial" w:cs="Arial"/>
                <w:sz w:val="24"/>
                <w:szCs w:val="24"/>
              </w:rPr>
            </w:pPr>
            <w:r w:rsidRPr="00E97630">
              <w:rPr>
                <w:rFonts w:ascii="Arial" w:hAnsi="Arial" w:cs="Arial"/>
                <w:sz w:val="24"/>
                <w:szCs w:val="24"/>
              </w:rPr>
              <w:t>sexual photography</w:t>
            </w:r>
            <w:r>
              <w:rPr>
                <w:rFonts w:ascii="Arial" w:hAnsi="Arial" w:cs="Arial"/>
                <w:sz w:val="24"/>
                <w:szCs w:val="24"/>
              </w:rPr>
              <w:t xml:space="preserve">, </w:t>
            </w:r>
            <w:r w:rsidRPr="00E97630">
              <w:rPr>
                <w:rFonts w:ascii="Arial" w:hAnsi="Arial" w:cs="Arial"/>
                <w:sz w:val="24"/>
                <w:szCs w:val="24"/>
              </w:rPr>
              <w:t>subjection to pornography or witnessing sexual acts</w:t>
            </w:r>
            <w:r>
              <w:rPr>
                <w:rFonts w:ascii="Arial" w:hAnsi="Arial" w:cs="Arial"/>
                <w:sz w:val="24"/>
                <w:szCs w:val="24"/>
              </w:rPr>
              <w:t xml:space="preserve">, </w:t>
            </w:r>
            <w:r w:rsidRPr="00E97630">
              <w:rPr>
                <w:rFonts w:ascii="Arial" w:hAnsi="Arial" w:cs="Arial"/>
                <w:sz w:val="24"/>
                <w:szCs w:val="24"/>
              </w:rPr>
              <w:t>indecent exposure</w:t>
            </w:r>
            <w:r>
              <w:rPr>
                <w:rFonts w:ascii="Arial" w:hAnsi="Arial" w:cs="Arial"/>
                <w:sz w:val="24"/>
                <w:szCs w:val="24"/>
              </w:rPr>
              <w:t xml:space="preserve">, </w:t>
            </w:r>
            <w:r w:rsidRPr="00E97630">
              <w:rPr>
                <w:rFonts w:ascii="Arial" w:hAnsi="Arial" w:cs="Arial"/>
                <w:sz w:val="24"/>
                <w:szCs w:val="24"/>
              </w:rPr>
              <w:t>sexual assault</w:t>
            </w:r>
            <w:r>
              <w:rPr>
                <w:rFonts w:ascii="Arial" w:hAnsi="Arial" w:cs="Arial"/>
                <w:sz w:val="24"/>
                <w:szCs w:val="24"/>
              </w:rPr>
              <w:t xml:space="preserve">, </w:t>
            </w:r>
            <w:r w:rsidRPr="00E97630">
              <w:rPr>
                <w:rFonts w:ascii="Arial" w:hAnsi="Arial" w:cs="Arial"/>
                <w:sz w:val="24"/>
                <w:szCs w:val="24"/>
              </w:rPr>
              <w:t>sexual acts to which the adult has not consented or was pressured into consenting</w:t>
            </w:r>
          </w:p>
        </w:tc>
      </w:tr>
      <w:tr w:rsidR="00A90F20" w14:paraId="6A40CEBE" w14:textId="77777777" w:rsidTr="00265E1B">
        <w:tc>
          <w:tcPr>
            <w:tcW w:w="2235" w:type="dxa"/>
          </w:tcPr>
          <w:p w14:paraId="6A40CEBC" w14:textId="77777777" w:rsidR="00A90F20" w:rsidRDefault="00A90F20" w:rsidP="00265E1B">
            <w:pPr>
              <w:rPr>
                <w:rFonts w:ascii="Arial" w:hAnsi="Arial" w:cs="Arial"/>
                <w:sz w:val="24"/>
                <w:szCs w:val="24"/>
              </w:rPr>
            </w:pPr>
            <w:r w:rsidRPr="00E97630">
              <w:rPr>
                <w:rFonts w:ascii="Arial" w:hAnsi="Arial" w:cs="Arial"/>
                <w:sz w:val="24"/>
                <w:szCs w:val="24"/>
              </w:rPr>
              <w:t>Psychological abuse</w:t>
            </w:r>
          </w:p>
        </w:tc>
        <w:tc>
          <w:tcPr>
            <w:tcW w:w="7007" w:type="dxa"/>
          </w:tcPr>
          <w:p w14:paraId="6A40CEBD" w14:textId="77777777" w:rsidR="00A90F20" w:rsidRDefault="00A90F20" w:rsidP="00265E1B">
            <w:pPr>
              <w:rPr>
                <w:rFonts w:ascii="Arial" w:hAnsi="Arial" w:cs="Arial"/>
                <w:sz w:val="24"/>
                <w:szCs w:val="24"/>
              </w:rPr>
            </w:pPr>
            <w:r>
              <w:rPr>
                <w:rFonts w:ascii="Arial" w:hAnsi="Arial" w:cs="Arial"/>
                <w:sz w:val="24"/>
                <w:szCs w:val="24"/>
              </w:rPr>
              <w:t xml:space="preserve">Includes </w:t>
            </w:r>
            <w:r w:rsidRPr="00E97630">
              <w:rPr>
                <w:rFonts w:ascii="Arial" w:hAnsi="Arial" w:cs="Arial"/>
                <w:sz w:val="24"/>
                <w:szCs w:val="24"/>
              </w:rPr>
              <w:t>emotional abuse</w:t>
            </w:r>
            <w:r>
              <w:rPr>
                <w:rFonts w:ascii="Arial" w:hAnsi="Arial" w:cs="Arial"/>
                <w:sz w:val="24"/>
                <w:szCs w:val="24"/>
              </w:rPr>
              <w:t xml:space="preserve">, </w:t>
            </w:r>
            <w:r w:rsidRPr="00E97630">
              <w:rPr>
                <w:rFonts w:ascii="Arial" w:hAnsi="Arial" w:cs="Arial"/>
                <w:sz w:val="24"/>
                <w:szCs w:val="24"/>
              </w:rPr>
              <w:t>threats of harm or abandonment</w:t>
            </w:r>
            <w:r>
              <w:rPr>
                <w:rFonts w:ascii="Arial" w:hAnsi="Arial" w:cs="Arial"/>
                <w:sz w:val="24"/>
                <w:szCs w:val="24"/>
              </w:rPr>
              <w:t xml:space="preserve">, </w:t>
            </w:r>
            <w:r w:rsidRPr="00E97630">
              <w:rPr>
                <w:rFonts w:ascii="Arial" w:hAnsi="Arial" w:cs="Arial"/>
                <w:sz w:val="24"/>
                <w:szCs w:val="24"/>
              </w:rPr>
              <w:t>deprivation of contact</w:t>
            </w:r>
            <w:r>
              <w:rPr>
                <w:rFonts w:ascii="Arial" w:hAnsi="Arial" w:cs="Arial"/>
                <w:sz w:val="24"/>
                <w:szCs w:val="24"/>
              </w:rPr>
              <w:t xml:space="preserve">, </w:t>
            </w:r>
            <w:r w:rsidRPr="00E97630">
              <w:rPr>
                <w:rFonts w:ascii="Arial" w:hAnsi="Arial" w:cs="Arial"/>
                <w:sz w:val="24"/>
                <w:szCs w:val="24"/>
              </w:rPr>
              <w:t>humiliation</w:t>
            </w:r>
            <w:r>
              <w:rPr>
                <w:rFonts w:ascii="Arial" w:hAnsi="Arial" w:cs="Arial"/>
                <w:sz w:val="24"/>
                <w:szCs w:val="24"/>
              </w:rPr>
              <w:t xml:space="preserve">, </w:t>
            </w:r>
            <w:r w:rsidRPr="00E97630">
              <w:rPr>
                <w:rFonts w:ascii="Arial" w:hAnsi="Arial" w:cs="Arial"/>
                <w:sz w:val="24"/>
                <w:szCs w:val="24"/>
              </w:rPr>
              <w:t>blaming</w:t>
            </w:r>
            <w:r>
              <w:rPr>
                <w:rFonts w:ascii="Arial" w:hAnsi="Arial" w:cs="Arial"/>
                <w:sz w:val="24"/>
                <w:szCs w:val="24"/>
              </w:rPr>
              <w:t xml:space="preserve">, </w:t>
            </w:r>
            <w:r w:rsidRPr="00E97630">
              <w:rPr>
                <w:rFonts w:ascii="Arial" w:hAnsi="Arial" w:cs="Arial"/>
                <w:sz w:val="24"/>
                <w:szCs w:val="24"/>
              </w:rPr>
              <w:t>controlling</w:t>
            </w:r>
            <w:r>
              <w:rPr>
                <w:rFonts w:ascii="Arial" w:hAnsi="Arial" w:cs="Arial"/>
                <w:sz w:val="24"/>
                <w:szCs w:val="24"/>
              </w:rPr>
              <w:t xml:space="preserve">, </w:t>
            </w:r>
            <w:r w:rsidRPr="00E97630">
              <w:rPr>
                <w:rFonts w:ascii="Arial" w:hAnsi="Arial" w:cs="Arial"/>
                <w:sz w:val="24"/>
                <w:szCs w:val="24"/>
              </w:rPr>
              <w:t>intimidation</w:t>
            </w:r>
            <w:r>
              <w:rPr>
                <w:rFonts w:ascii="Arial" w:hAnsi="Arial" w:cs="Arial"/>
                <w:sz w:val="24"/>
                <w:szCs w:val="24"/>
              </w:rPr>
              <w:t xml:space="preserve">, </w:t>
            </w:r>
            <w:r w:rsidRPr="00E97630">
              <w:rPr>
                <w:rFonts w:ascii="Arial" w:hAnsi="Arial" w:cs="Arial"/>
                <w:sz w:val="24"/>
                <w:szCs w:val="24"/>
              </w:rPr>
              <w:t>coercion</w:t>
            </w:r>
            <w:r>
              <w:rPr>
                <w:rFonts w:ascii="Arial" w:hAnsi="Arial" w:cs="Arial"/>
                <w:sz w:val="24"/>
                <w:szCs w:val="24"/>
              </w:rPr>
              <w:t xml:space="preserve">, </w:t>
            </w:r>
            <w:r w:rsidRPr="00E97630">
              <w:rPr>
                <w:rFonts w:ascii="Arial" w:hAnsi="Arial" w:cs="Arial"/>
                <w:sz w:val="24"/>
                <w:szCs w:val="24"/>
              </w:rPr>
              <w:t>harassment</w:t>
            </w:r>
            <w:r>
              <w:rPr>
                <w:rFonts w:ascii="Arial" w:hAnsi="Arial" w:cs="Arial"/>
                <w:sz w:val="24"/>
                <w:szCs w:val="24"/>
              </w:rPr>
              <w:t xml:space="preserve">, </w:t>
            </w:r>
            <w:r w:rsidRPr="00E97630">
              <w:rPr>
                <w:rFonts w:ascii="Arial" w:hAnsi="Arial" w:cs="Arial"/>
                <w:sz w:val="24"/>
                <w:szCs w:val="24"/>
              </w:rPr>
              <w:t>verbal abuse</w:t>
            </w:r>
            <w:r>
              <w:rPr>
                <w:rFonts w:ascii="Arial" w:hAnsi="Arial" w:cs="Arial"/>
                <w:sz w:val="24"/>
                <w:szCs w:val="24"/>
              </w:rPr>
              <w:t xml:space="preserve">, </w:t>
            </w:r>
            <w:r w:rsidRPr="00E97630">
              <w:rPr>
                <w:rFonts w:ascii="Arial" w:hAnsi="Arial" w:cs="Arial"/>
                <w:sz w:val="24"/>
                <w:szCs w:val="24"/>
              </w:rPr>
              <w:t>cyber bullying</w:t>
            </w:r>
            <w:r>
              <w:rPr>
                <w:rFonts w:ascii="Arial" w:hAnsi="Arial" w:cs="Arial"/>
                <w:sz w:val="24"/>
                <w:szCs w:val="24"/>
              </w:rPr>
              <w:t xml:space="preserve">, </w:t>
            </w:r>
            <w:r w:rsidRPr="00E97630">
              <w:rPr>
                <w:rFonts w:ascii="Arial" w:hAnsi="Arial" w:cs="Arial"/>
                <w:sz w:val="24"/>
                <w:szCs w:val="24"/>
              </w:rPr>
              <w:t>isolation</w:t>
            </w:r>
            <w:r>
              <w:rPr>
                <w:rFonts w:ascii="Arial" w:hAnsi="Arial" w:cs="Arial"/>
                <w:sz w:val="24"/>
                <w:szCs w:val="24"/>
              </w:rPr>
              <w:t xml:space="preserve">, </w:t>
            </w:r>
            <w:r w:rsidRPr="00E97630">
              <w:rPr>
                <w:rFonts w:ascii="Arial" w:hAnsi="Arial" w:cs="Arial"/>
                <w:sz w:val="24"/>
                <w:szCs w:val="24"/>
              </w:rPr>
              <w:t>unreasonable and unjustified withdrawal of services or supportive networks</w:t>
            </w:r>
          </w:p>
        </w:tc>
      </w:tr>
      <w:tr w:rsidR="00A90F20" w14:paraId="6A40CEC1" w14:textId="77777777" w:rsidTr="00265E1B">
        <w:tc>
          <w:tcPr>
            <w:tcW w:w="2235" w:type="dxa"/>
          </w:tcPr>
          <w:p w14:paraId="6A40CEBF" w14:textId="77777777" w:rsidR="00A90F20" w:rsidRDefault="00A90F20" w:rsidP="00265E1B">
            <w:pPr>
              <w:rPr>
                <w:rFonts w:ascii="Arial" w:hAnsi="Arial" w:cs="Arial"/>
                <w:sz w:val="24"/>
                <w:szCs w:val="24"/>
              </w:rPr>
            </w:pPr>
            <w:r w:rsidRPr="00E97630">
              <w:rPr>
                <w:rFonts w:ascii="Arial" w:hAnsi="Arial" w:cs="Arial"/>
                <w:sz w:val="24"/>
                <w:szCs w:val="24"/>
              </w:rPr>
              <w:t>Financial or material abuse</w:t>
            </w:r>
          </w:p>
        </w:tc>
        <w:tc>
          <w:tcPr>
            <w:tcW w:w="7007" w:type="dxa"/>
          </w:tcPr>
          <w:p w14:paraId="6A40CEC0" w14:textId="77777777" w:rsidR="00A90F20" w:rsidRDefault="00A90F20" w:rsidP="00265E1B">
            <w:pPr>
              <w:rPr>
                <w:rFonts w:ascii="Arial" w:hAnsi="Arial" w:cs="Arial"/>
                <w:sz w:val="24"/>
                <w:szCs w:val="24"/>
              </w:rPr>
            </w:pPr>
            <w:r>
              <w:rPr>
                <w:rFonts w:ascii="Arial" w:hAnsi="Arial" w:cs="Arial"/>
                <w:sz w:val="24"/>
                <w:szCs w:val="24"/>
              </w:rPr>
              <w:t xml:space="preserve">Includes </w:t>
            </w:r>
            <w:r w:rsidRPr="00E97630">
              <w:rPr>
                <w:rFonts w:ascii="Arial" w:hAnsi="Arial" w:cs="Arial"/>
                <w:sz w:val="24"/>
                <w:szCs w:val="24"/>
              </w:rPr>
              <w:t>theft</w:t>
            </w:r>
            <w:r>
              <w:rPr>
                <w:rFonts w:ascii="Arial" w:hAnsi="Arial" w:cs="Arial"/>
                <w:sz w:val="24"/>
                <w:szCs w:val="24"/>
              </w:rPr>
              <w:t xml:space="preserve">, </w:t>
            </w:r>
            <w:r w:rsidRPr="00E97630">
              <w:rPr>
                <w:rFonts w:ascii="Arial" w:hAnsi="Arial" w:cs="Arial"/>
                <w:sz w:val="24"/>
                <w:szCs w:val="24"/>
              </w:rPr>
              <w:t>fraud</w:t>
            </w:r>
            <w:r>
              <w:rPr>
                <w:rFonts w:ascii="Arial" w:hAnsi="Arial" w:cs="Arial"/>
                <w:sz w:val="24"/>
                <w:szCs w:val="24"/>
              </w:rPr>
              <w:t xml:space="preserve">, </w:t>
            </w:r>
            <w:r w:rsidRPr="00E97630">
              <w:rPr>
                <w:rFonts w:ascii="Arial" w:hAnsi="Arial" w:cs="Arial"/>
                <w:sz w:val="24"/>
                <w:szCs w:val="24"/>
              </w:rPr>
              <w:t>internet scamming</w:t>
            </w:r>
            <w:r>
              <w:rPr>
                <w:rFonts w:ascii="Arial" w:hAnsi="Arial" w:cs="Arial"/>
                <w:sz w:val="24"/>
                <w:szCs w:val="24"/>
              </w:rPr>
              <w:t xml:space="preserve">, </w:t>
            </w:r>
            <w:r w:rsidRPr="00E97630">
              <w:rPr>
                <w:rFonts w:ascii="Arial" w:hAnsi="Arial" w:cs="Arial"/>
                <w:sz w:val="24"/>
                <w:szCs w:val="24"/>
              </w:rPr>
              <w:t>coercion in relation to an adult’s financial affairs or arrangements, including in connection with wills, property, inheritance or financial transactions</w:t>
            </w:r>
            <w:r>
              <w:rPr>
                <w:rFonts w:ascii="Arial" w:hAnsi="Arial" w:cs="Arial"/>
                <w:sz w:val="24"/>
                <w:szCs w:val="24"/>
              </w:rPr>
              <w:t xml:space="preserve">, </w:t>
            </w:r>
            <w:r w:rsidRPr="00E97630">
              <w:rPr>
                <w:rFonts w:ascii="Arial" w:hAnsi="Arial" w:cs="Arial"/>
                <w:sz w:val="24"/>
                <w:szCs w:val="24"/>
              </w:rPr>
              <w:t>the misuse or misappropriation of property, possessions or benefits</w:t>
            </w:r>
          </w:p>
        </w:tc>
      </w:tr>
      <w:tr w:rsidR="00A90F20" w:rsidRPr="00F866D7" w14:paraId="6A40CEC4" w14:textId="77777777" w:rsidTr="00265E1B">
        <w:tc>
          <w:tcPr>
            <w:tcW w:w="2235" w:type="dxa"/>
          </w:tcPr>
          <w:p w14:paraId="6A40CEC2" w14:textId="77777777" w:rsidR="00A90F20" w:rsidRPr="00F866D7" w:rsidRDefault="00A90F20" w:rsidP="00265E1B">
            <w:pPr>
              <w:shd w:val="clear" w:color="auto" w:fill="FFFFFF"/>
              <w:textAlignment w:val="baseline"/>
              <w:outlineLvl w:val="3"/>
              <w:rPr>
                <w:rFonts w:ascii="Arial" w:eastAsia="Times New Roman" w:hAnsi="Arial" w:cs="Arial"/>
                <w:bCs/>
                <w:color w:val="000000"/>
                <w:sz w:val="24"/>
                <w:szCs w:val="24"/>
                <w:lang w:eastAsia="en-GB"/>
              </w:rPr>
            </w:pPr>
            <w:r w:rsidRPr="00F866D7">
              <w:rPr>
                <w:rFonts w:ascii="Arial" w:eastAsia="Times New Roman" w:hAnsi="Arial" w:cs="Arial"/>
                <w:bCs/>
                <w:color w:val="000000"/>
                <w:sz w:val="24"/>
                <w:szCs w:val="24"/>
                <w:lang w:eastAsia="en-GB"/>
              </w:rPr>
              <w:t>Modern slavery</w:t>
            </w:r>
          </w:p>
        </w:tc>
        <w:tc>
          <w:tcPr>
            <w:tcW w:w="7007" w:type="dxa"/>
          </w:tcPr>
          <w:p w14:paraId="6A40CEC3" w14:textId="77777777" w:rsidR="00A90F20" w:rsidRPr="00F866D7" w:rsidRDefault="00A90F20" w:rsidP="00265E1B">
            <w:pPr>
              <w:rPr>
                <w:rFonts w:ascii="Arial" w:hAnsi="Arial" w:cs="Arial"/>
                <w:sz w:val="24"/>
                <w:szCs w:val="24"/>
              </w:rPr>
            </w:pPr>
            <w:r w:rsidRPr="00F866D7">
              <w:rPr>
                <w:rFonts w:ascii="Arial" w:hAnsi="Arial" w:cs="Arial"/>
                <w:sz w:val="24"/>
                <w:szCs w:val="24"/>
              </w:rPr>
              <w:t>Encompasses</w:t>
            </w:r>
            <w:r>
              <w:rPr>
                <w:rFonts w:ascii="Arial" w:hAnsi="Arial" w:cs="Arial"/>
                <w:sz w:val="24"/>
                <w:szCs w:val="24"/>
              </w:rPr>
              <w:t xml:space="preserve"> </w:t>
            </w:r>
            <w:r w:rsidRPr="00F866D7">
              <w:rPr>
                <w:rFonts w:ascii="Arial" w:hAnsi="Arial" w:cs="Arial"/>
                <w:sz w:val="24"/>
                <w:szCs w:val="24"/>
              </w:rPr>
              <w:t>slavery</w:t>
            </w:r>
            <w:r>
              <w:rPr>
                <w:rFonts w:ascii="Arial" w:hAnsi="Arial" w:cs="Arial"/>
                <w:sz w:val="24"/>
                <w:szCs w:val="24"/>
              </w:rPr>
              <w:t xml:space="preserve">, </w:t>
            </w:r>
            <w:r w:rsidRPr="00F866D7">
              <w:rPr>
                <w:rFonts w:ascii="Arial" w:hAnsi="Arial" w:cs="Arial"/>
                <w:sz w:val="24"/>
                <w:szCs w:val="24"/>
              </w:rPr>
              <w:t>human trafficking</w:t>
            </w:r>
            <w:r>
              <w:rPr>
                <w:rFonts w:ascii="Arial" w:hAnsi="Arial" w:cs="Arial"/>
                <w:sz w:val="24"/>
                <w:szCs w:val="24"/>
              </w:rPr>
              <w:t xml:space="preserve">, </w:t>
            </w:r>
            <w:r w:rsidRPr="00F866D7">
              <w:rPr>
                <w:rFonts w:ascii="Arial" w:hAnsi="Arial" w:cs="Arial"/>
                <w:sz w:val="24"/>
                <w:szCs w:val="24"/>
              </w:rPr>
              <w:t>force</w:t>
            </w:r>
            <w:r>
              <w:rPr>
                <w:rFonts w:ascii="Arial" w:hAnsi="Arial" w:cs="Arial"/>
                <w:sz w:val="24"/>
                <w:szCs w:val="24"/>
              </w:rPr>
              <w:t>d labour and domestic servitude, t</w:t>
            </w:r>
            <w:r w:rsidRPr="00F866D7">
              <w:rPr>
                <w:rFonts w:ascii="Arial" w:hAnsi="Arial" w:cs="Arial"/>
                <w:sz w:val="24"/>
                <w:szCs w:val="24"/>
              </w:rPr>
              <w:t>raffickers and slave masters using whatever means they have at their disposal to coerce, deceive and force individuals into a life of abuse, servitude and inhumane treatment</w:t>
            </w:r>
          </w:p>
        </w:tc>
      </w:tr>
      <w:tr w:rsidR="00A90F20" w:rsidRPr="00F866D7" w14:paraId="6A40CEC7" w14:textId="77777777" w:rsidTr="00265E1B">
        <w:tc>
          <w:tcPr>
            <w:tcW w:w="2235" w:type="dxa"/>
          </w:tcPr>
          <w:p w14:paraId="6A40CEC5" w14:textId="77777777" w:rsidR="00A90F20" w:rsidRPr="00F866D7" w:rsidRDefault="00A90F20" w:rsidP="00265E1B">
            <w:pPr>
              <w:rPr>
                <w:rFonts w:ascii="Arial" w:hAnsi="Arial" w:cs="Arial"/>
                <w:sz w:val="24"/>
                <w:szCs w:val="24"/>
              </w:rPr>
            </w:pPr>
            <w:r w:rsidRPr="00F866D7">
              <w:rPr>
                <w:rFonts w:ascii="Arial" w:hAnsi="Arial" w:cs="Arial"/>
                <w:sz w:val="24"/>
                <w:szCs w:val="24"/>
              </w:rPr>
              <w:t>Discriminatory abuse</w:t>
            </w:r>
          </w:p>
        </w:tc>
        <w:tc>
          <w:tcPr>
            <w:tcW w:w="7007" w:type="dxa"/>
          </w:tcPr>
          <w:p w14:paraId="6A40CEC6" w14:textId="77777777" w:rsidR="00A90F20" w:rsidRPr="00F866D7" w:rsidRDefault="00A90F20" w:rsidP="00265E1B">
            <w:pPr>
              <w:rPr>
                <w:rFonts w:ascii="Arial" w:hAnsi="Arial" w:cs="Arial"/>
                <w:sz w:val="24"/>
                <w:szCs w:val="24"/>
              </w:rPr>
            </w:pPr>
            <w:r>
              <w:rPr>
                <w:rFonts w:ascii="Arial" w:hAnsi="Arial" w:cs="Arial"/>
                <w:sz w:val="24"/>
                <w:szCs w:val="24"/>
              </w:rPr>
              <w:t xml:space="preserve">Includes </w:t>
            </w:r>
            <w:r w:rsidRPr="00F866D7">
              <w:rPr>
                <w:rFonts w:ascii="Arial" w:hAnsi="Arial" w:cs="Arial"/>
                <w:sz w:val="24"/>
                <w:szCs w:val="24"/>
              </w:rPr>
              <w:t>harassment</w:t>
            </w:r>
            <w:r>
              <w:rPr>
                <w:rFonts w:ascii="Arial" w:hAnsi="Arial" w:cs="Arial"/>
                <w:sz w:val="24"/>
                <w:szCs w:val="24"/>
              </w:rPr>
              <w:t xml:space="preserve">, slurs or similar treatment </w:t>
            </w:r>
            <w:r w:rsidRPr="00F866D7">
              <w:rPr>
                <w:rFonts w:ascii="Arial" w:hAnsi="Arial" w:cs="Arial"/>
                <w:sz w:val="24"/>
                <w:szCs w:val="24"/>
              </w:rPr>
              <w:t>because of race</w:t>
            </w:r>
            <w:r>
              <w:rPr>
                <w:rFonts w:ascii="Arial" w:hAnsi="Arial" w:cs="Arial"/>
                <w:sz w:val="24"/>
                <w:szCs w:val="24"/>
              </w:rPr>
              <w:t xml:space="preserve">, </w:t>
            </w:r>
            <w:r w:rsidRPr="00F866D7">
              <w:rPr>
                <w:rFonts w:ascii="Arial" w:hAnsi="Arial" w:cs="Arial"/>
                <w:sz w:val="24"/>
                <w:szCs w:val="24"/>
              </w:rPr>
              <w:t>gender and gender identity</w:t>
            </w:r>
            <w:r>
              <w:rPr>
                <w:rFonts w:ascii="Arial" w:hAnsi="Arial" w:cs="Arial"/>
                <w:sz w:val="24"/>
                <w:szCs w:val="24"/>
              </w:rPr>
              <w:t xml:space="preserve">, </w:t>
            </w:r>
            <w:r w:rsidRPr="00F866D7">
              <w:rPr>
                <w:rFonts w:ascii="Arial" w:hAnsi="Arial" w:cs="Arial"/>
                <w:sz w:val="24"/>
                <w:szCs w:val="24"/>
              </w:rPr>
              <w:t>age</w:t>
            </w:r>
            <w:r>
              <w:rPr>
                <w:rFonts w:ascii="Arial" w:hAnsi="Arial" w:cs="Arial"/>
                <w:sz w:val="24"/>
                <w:szCs w:val="24"/>
              </w:rPr>
              <w:t xml:space="preserve">, </w:t>
            </w:r>
            <w:r w:rsidRPr="00F866D7">
              <w:rPr>
                <w:rFonts w:ascii="Arial" w:hAnsi="Arial" w:cs="Arial"/>
                <w:sz w:val="24"/>
                <w:szCs w:val="24"/>
              </w:rPr>
              <w:t>disability</w:t>
            </w:r>
            <w:r>
              <w:rPr>
                <w:rFonts w:ascii="Arial" w:hAnsi="Arial" w:cs="Arial"/>
                <w:sz w:val="24"/>
                <w:szCs w:val="24"/>
              </w:rPr>
              <w:t xml:space="preserve">, </w:t>
            </w:r>
            <w:r w:rsidRPr="00F866D7">
              <w:rPr>
                <w:rFonts w:ascii="Arial" w:hAnsi="Arial" w:cs="Arial"/>
                <w:sz w:val="24"/>
                <w:szCs w:val="24"/>
              </w:rPr>
              <w:t>sexual orientation</w:t>
            </w:r>
            <w:r>
              <w:rPr>
                <w:rFonts w:ascii="Arial" w:hAnsi="Arial" w:cs="Arial"/>
                <w:sz w:val="24"/>
                <w:szCs w:val="24"/>
              </w:rPr>
              <w:t xml:space="preserve">, </w:t>
            </w:r>
            <w:r w:rsidRPr="00F866D7">
              <w:rPr>
                <w:rFonts w:ascii="Arial" w:hAnsi="Arial" w:cs="Arial"/>
                <w:sz w:val="24"/>
                <w:szCs w:val="24"/>
              </w:rPr>
              <w:t>religion</w:t>
            </w:r>
          </w:p>
        </w:tc>
      </w:tr>
      <w:tr w:rsidR="00904162" w:rsidRPr="00F866D7" w14:paraId="6A40CECB" w14:textId="77777777" w:rsidTr="00265E1B">
        <w:tc>
          <w:tcPr>
            <w:tcW w:w="2235" w:type="dxa"/>
          </w:tcPr>
          <w:p w14:paraId="6A40CEC8" w14:textId="77777777" w:rsidR="00904162" w:rsidRPr="00904162" w:rsidRDefault="00904162" w:rsidP="00D261F6">
            <w:pPr>
              <w:rPr>
                <w:rFonts w:ascii="Arial" w:hAnsi="Arial" w:cs="Arial"/>
                <w:sz w:val="24"/>
                <w:szCs w:val="24"/>
              </w:rPr>
            </w:pPr>
            <w:r w:rsidRPr="00904162">
              <w:rPr>
                <w:rFonts w:ascii="Arial" w:hAnsi="Arial" w:cs="Arial"/>
                <w:sz w:val="24"/>
                <w:szCs w:val="24"/>
              </w:rPr>
              <w:t>Organisational abuse</w:t>
            </w:r>
          </w:p>
        </w:tc>
        <w:tc>
          <w:tcPr>
            <w:tcW w:w="7007" w:type="dxa"/>
          </w:tcPr>
          <w:p w14:paraId="6A40CEC9" w14:textId="77777777" w:rsidR="00904162" w:rsidRPr="00904162" w:rsidRDefault="00904162" w:rsidP="00D261F6">
            <w:pPr>
              <w:rPr>
                <w:rFonts w:ascii="Arial" w:hAnsi="Arial" w:cs="Arial"/>
                <w:sz w:val="24"/>
                <w:szCs w:val="24"/>
              </w:rPr>
            </w:pPr>
            <w:r w:rsidRPr="00904162">
              <w:rPr>
                <w:rFonts w:ascii="Arial" w:hAnsi="Arial" w:cs="Arial"/>
                <w:sz w:val="24"/>
                <w:szCs w:val="24"/>
              </w:rPr>
              <w:t>including neglect and poor care practice within an institution or specific care setting such as a hospital or care home, for example, or in relation to</w:t>
            </w:r>
          </w:p>
          <w:p w14:paraId="6A40CECA" w14:textId="77777777" w:rsidR="00904162" w:rsidRPr="00904162" w:rsidRDefault="00904162" w:rsidP="00904162">
            <w:pPr>
              <w:rPr>
                <w:rFonts w:ascii="Arial" w:hAnsi="Arial" w:cs="Arial"/>
                <w:sz w:val="24"/>
                <w:szCs w:val="24"/>
              </w:rPr>
            </w:pPr>
            <w:r w:rsidRPr="00904162">
              <w:rPr>
                <w:rFonts w:ascii="Arial" w:hAnsi="Arial" w:cs="Arial"/>
                <w:sz w:val="24"/>
                <w:szCs w:val="24"/>
              </w:rPr>
              <w:t xml:space="preserve">care provided in one’s own home. This may range from one off </w:t>
            </w:r>
            <w:r w:rsidRPr="00904162">
              <w:rPr>
                <w:rFonts w:ascii="Arial" w:hAnsi="Arial" w:cs="Arial"/>
                <w:sz w:val="24"/>
                <w:szCs w:val="24"/>
              </w:rPr>
              <w:lastRenderedPageBreak/>
              <w:t>incidents to on-going ill-treatment. It can be through neglect or poor professional practice as a result of the structure, policies, processes and practices within an organisation.</w:t>
            </w:r>
          </w:p>
        </w:tc>
      </w:tr>
      <w:tr w:rsidR="00A90F20" w14:paraId="6A40CECE" w14:textId="77777777" w:rsidTr="00265E1B">
        <w:tc>
          <w:tcPr>
            <w:tcW w:w="2235" w:type="dxa"/>
          </w:tcPr>
          <w:p w14:paraId="6A40CECC" w14:textId="77777777" w:rsidR="00A90F20" w:rsidRDefault="00A90F20" w:rsidP="00265E1B">
            <w:pPr>
              <w:rPr>
                <w:rFonts w:ascii="Arial" w:hAnsi="Arial" w:cs="Arial"/>
                <w:sz w:val="24"/>
                <w:szCs w:val="24"/>
              </w:rPr>
            </w:pPr>
            <w:r w:rsidRPr="00F866D7">
              <w:rPr>
                <w:rFonts w:ascii="Arial" w:hAnsi="Arial" w:cs="Arial"/>
                <w:sz w:val="24"/>
                <w:szCs w:val="24"/>
              </w:rPr>
              <w:lastRenderedPageBreak/>
              <w:t>Neglect and acts of omission</w:t>
            </w:r>
          </w:p>
        </w:tc>
        <w:tc>
          <w:tcPr>
            <w:tcW w:w="7007" w:type="dxa"/>
          </w:tcPr>
          <w:p w14:paraId="6A40CECD" w14:textId="77777777" w:rsidR="00A90F20" w:rsidRDefault="00A90F20" w:rsidP="00265E1B">
            <w:pPr>
              <w:rPr>
                <w:rFonts w:ascii="Arial" w:hAnsi="Arial" w:cs="Arial"/>
                <w:sz w:val="24"/>
                <w:szCs w:val="24"/>
              </w:rPr>
            </w:pPr>
            <w:r>
              <w:rPr>
                <w:rFonts w:ascii="Arial" w:hAnsi="Arial" w:cs="Arial"/>
                <w:sz w:val="24"/>
                <w:szCs w:val="24"/>
              </w:rPr>
              <w:t xml:space="preserve">Includes </w:t>
            </w:r>
            <w:r w:rsidRPr="00F866D7">
              <w:rPr>
                <w:rFonts w:ascii="Arial" w:hAnsi="Arial" w:cs="Arial"/>
                <w:sz w:val="24"/>
                <w:szCs w:val="24"/>
              </w:rPr>
              <w:t>ignoring medical</w:t>
            </w:r>
            <w:r>
              <w:rPr>
                <w:rFonts w:ascii="Arial" w:hAnsi="Arial" w:cs="Arial"/>
                <w:sz w:val="24"/>
                <w:szCs w:val="24"/>
              </w:rPr>
              <w:t xml:space="preserve">, </w:t>
            </w:r>
            <w:r w:rsidRPr="00F866D7">
              <w:rPr>
                <w:rFonts w:ascii="Arial" w:hAnsi="Arial" w:cs="Arial"/>
                <w:sz w:val="24"/>
                <w:szCs w:val="24"/>
              </w:rPr>
              <w:t>emotional or physical care needs</w:t>
            </w:r>
            <w:r>
              <w:rPr>
                <w:rFonts w:ascii="Arial" w:hAnsi="Arial" w:cs="Arial"/>
                <w:sz w:val="24"/>
                <w:szCs w:val="24"/>
              </w:rPr>
              <w:t xml:space="preserve">, </w:t>
            </w:r>
            <w:r w:rsidRPr="00F866D7">
              <w:rPr>
                <w:rFonts w:ascii="Arial" w:hAnsi="Arial" w:cs="Arial"/>
                <w:sz w:val="24"/>
                <w:szCs w:val="24"/>
              </w:rPr>
              <w:t>failure to provide access to appropriate health, care and support or educational services</w:t>
            </w:r>
            <w:r>
              <w:rPr>
                <w:rFonts w:ascii="Arial" w:hAnsi="Arial" w:cs="Arial"/>
                <w:sz w:val="24"/>
                <w:szCs w:val="24"/>
              </w:rPr>
              <w:t xml:space="preserve">, </w:t>
            </w:r>
            <w:r w:rsidRPr="00F866D7">
              <w:rPr>
                <w:rFonts w:ascii="Arial" w:hAnsi="Arial" w:cs="Arial"/>
                <w:sz w:val="24"/>
                <w:szCs w:val="24"/>
              </w:rPr>
              <w:t>the withholding of the necessities of life, such as medication, adequate nutrition and heating</w:t>
            </w:r>
          </w:p>
        </w:tc>
      </w:tr>
      <w:tr w:rsidR="00A90F20" w14:paraId="6A40CED2" w14:textId="77777777" w:rsidTr="00265E1B">
        <w:tc>
          <w:tcPr>
            <w:tcW w:w="2235" w:type="dxa"/>
          </w:tcPr>
          <w:p w14:paraId="6A40CECF" w14:textId="77777777" w:rsidR="00A90F20" w:rsidRPr="00F866D7" w:rsidRDefault="00A90F20" w:rsidP="00265E1B">
            <w:pPr>
              <w:rPr>
                <w:rFonts w:ascii="Arial" w:hAnsi="Arial" w:cs="Arial"/>
                <w:sz w:val="24"/>
                <w:szCs w:val="24"/>
              </w:rPr>
            </w:pPr>
            <w:r w:rsidRPr="00F866D7">
              <w:rPr>
                <w:rFonts w:ascii="Arial" w:hAnsi="Arial" w:cs="Arial"/>
                <w:sz w:val="24"/>
                <w:szCs w:val="24"/>
              </w:rPr>
              <w:t>Self-neglect</w:t>
            </w:r>
          </w:p>
          <w:p w14:paraId="6A40CED0" w14:textId="77777777" w:rsidR="00A90F20" w:rsidRDefault="00A90F20" w:rsidP="00265E1B">
            <w:pPr>
              <w:rPr>
                <w:rFonts w:ascii="Arial" w:hAnsi="Arial" w:cs="Arial"/>
                <w:sz w:val="24"/>
                <w:szCs w:val="24"/>
              </w:rPr>
            </w:pPr>
          </w:p>
        </w:tc>
        <w:tc>
          <w:tcPr>
            <w:tcW w:w="7007" w:type="dxa"/>
          </w:tcPr>
          <w:p w14:paraId="6A40CED1" w14:textId="77777777" w:rsidR="00A90F20" w:rsidRDefault="00A90F20" w:rsidP="00265E1B">
            <w:pPr>
              <w:rPr>
                <w:rFonts w:ascii="Arial" w:hAnsi="Arial" w:cs="Arial"/>
                <w:sz w:val="24"/>
                <w:szCs w:val="24"/>
              </w:rPr>
            </w:pPr>
            <w:r w:rsidRPr="00F866D7">
              <w:rPr>
                <w:rFonts w:ascii="Arial" w:hAnsi="Arial" w:cs="Arial"/>
                <w:sz w:val="24"/>
                <w:szCs w:val="24"/>
              </w:rPr>
              <w:t>This covers a wide range of behaviour neglecting to care for one’s personal hygiene, health or surroundings and includes behaviour such as hoarding.</w:t>
            </w:r>
          </w:p>
        </w:tc>
      </w:tr>
    </w:tbl>
    <w:p w14:paraId="6A40CED3" w14:textId="77777777" w:rsidR="00A90F20" w:rsidRPr="00A90F20" w:rsidRDefault="00A90F20" w:rsidP="00A90F20">
      <w:pPr>
        <w:rPr>
          <w:rFonts w:ascii="Arial" w:hAnsi="Arial" w:cs="Arial"/>
          <w:b/>
          <w:sz w:val="24"/>
          <w:szCs w:val="24"/>
        </w:rPr>
      </w:pPr>
    </w:p>
    <w:p w14:paraId="6A40CED4" w14:textId="77777777" w:rsidR="00E43B67" w:rsidRPr="00E43B67" w:rsidRDefault="00E43B67" w:rsidP="00E43B67">
      <w:pPr>
        <w:rPr>
          <w:rFonts w:ascii="Arial" w:hAnsi="Arial" w:cs="Arial"/>
          <w:b/>
          <w:sz w:val="24"/>
          <w:szCs w:val="24"/>
        </w:rPr>
      </w:pPr>
      <w:r>
        <w:rPr>
          <w:rFonts w:ascii="Arial" w:hAnsi="Arial" w:cs="Arial"/>
          <w:b/>
          <w:sz w:val="24"/>
          <w:szCs w:val="24"/>
        </w:rPr>
        <w:t>Appendix 2</w:t>
      </w:r>
      <w:r w:rsidR="00050F11">
        <w:rPr>
          <w:rFonts w:ascii="Arial" w:hAnsi="Arial" w:cs="Arial"/>
          <w:b/>
          <w:sz w:val="24"/>
          <w:szCs w:val="24"/>
        </w:rPr>
        <w:t xml:space="preserve"> </w:t>
      </w:r>
      <w:r w:rsidR="008F5354">
        <w:rPr>
          <w:rFonts w:ascii="Arial" w:hAnsi="Arial" w:cs="Arial"/>
          <w:b/>
          <w:sz w:val="24"/>
          <w:szCs w:val="24"/>
        </w:rPr>
        <w:t>–</w:t>
      </w:r>
      <w:r w:rsidR="00050F11">
        <w:rPr>
          <w:rFonts w:ascii="Arial" w:hAnsi="Arial" w:cs="Arial"/>
          <w:b/>
          <w:sz w:val="24"/>
          <w:szCs w:val="24"/>
        </w:rPr>
        <w:t xml:space="preserve"> </w:t>
      </w:r>
      <w:r w:rsidR="008F5354">
        <w:rPr>
          <w:rFonts w:ascii="Arial" w:hAnsi="Arial" w:cs="Arial"/>
          <w:b/>
          <w:sz w:val="24"/>
          <w:szCs w:val="24"/>
        </w:rPr>
        <w:t>Guidelines on photography</w:t>
      </w:r>
    </w:p>
    <w:p w14:paraId="6A40CED5" w14:textId="77777777" w:rsidR="00E43B67" w:rsidRPr="008E12AD" w:rsidRDefault="008F5354" w:rsidP="00E43B67">
      <w:pPr>
        <w:rPr>
          <w:rFonts w:ascii="Arial" w:hAnsi="Arial" w:cs="Arial"/>
          <w:sz w:val="24"/>
          <w:szCs w:val="24"/>
        </w:rPr>
      </w:pPr>
      <w:r>
        <w:rPr>
          <w:rFonts w:ascii="Arial" w:hAnsi="Arial" w:cs="Arial"/>
          <w:sz w:val="24"/>
          <w:szCs w:val="24"/>
        </w:rPr>
        <w:t>Kumi Community Foundation</w:t>
      </w:r>
      <w:r w:rsidR="00E43B67" w:rsidRPr="008E12AD">
        <w:rPr>
          <w:rFonts w:ascii="Arial" w:hAnsi="Arial" w:cs="Arial"/>
          <w:sz w:val="24"/>
          <w:szCs w:val="24"/>
        </w:rPr>
        <w:t xml:space="preserve"> will, at all times, portray children and adults in a respectful, appropriate and consensual way.</w:t>
      </w:r>
    </w:p>
    <w:p w14:paraId="6A40CED6" w14:textId="77777777" w:rsidR="00E43B67" w:rsidRPr="008E12AD" w:rsidRDefault="00E43B67" w:rsidP="00E43B67">
      <w:pPr>
        <w:pStyle w:val="ListParagraph"/>
        <w:numPr>
          <w:ilvl w:val="0"/>
          <w:numId w:val="13"/>
        </w:numPr>
        <w:rPr>
          <w:rFonts w:ascii="Arial" w:hAnsi="Arial" w:cs="Arial"/>
          <w:sz w:val="24"/>
          <w:szCs w:val="24"/>
        </w:rPr>
      </w:pPr>
      <w:r w:rsidRPr="008E12AD">
        <w:rPr>
          <w:rFonts w:ascii="Arial" w:hAnsi="Arial" w:cs="Arial"/>
          <w:sz w:val="24"/>
          <w:szCs w:val="24"/>
        </w:rPr>
        <w:t>Before photographing or filmin</w:t>
      </w:r>
      <w:r w:rsidR="008F5354">
        <w:rPr>
          <w:rFonts w:ascii="Arial" w:hAnsi="Arial" w:cs="Arial"/>
          <w:sz w:val="24"/>
          <w:szCs w:val="24"/>
        </w:rPr>
        <w:t>g an individual, volunteers will</w:t>
      </w:r>
      <w:r w:rsidRPr="008E12AD">
        <w:rPr>
          <w:rFonts w:ascii="Arial" w:hAnsi="Arial" w:cs="Arial"/>
          <w:sz w:val="24"/>
          <w:szCs w:val="24"/>
        </w:rPr>
        <w:t xml:space="preserve"> assess and endeavour to comply with local traditions or restrictions for reproducing personal images.</w:t>
      </w:r>
    </w:p>
    <w:p w14:paraId="6A40CED7" w14:textId="77777777" w:rsidR="008F5354" w:rsidRPr="008F5354" w:rsidRDefault="00E43B67" w:rsidP="008F5354">
      <w:pPr>
        <w:pStyle w:val="ListParagraph"/>
        <w:numPr>
          <w:ilvl w:val="0"/>
          <w:numId w:val="13"/>
        </w:numPr>
        <w:rPr>
          <w:rFonts w:ascii="Arial" w:hAnsi="Arial" w:cs="Arial"/>
          <w:sz w:val="24"/>
          <w:szCs w:val="24"/>
        </w:rPr>
      </w:pPr>
      <w:r w:rsidRPr="00C42C4F">
        <w:rPr>
          <w:rFonts w:ascii="Arial" w:hAnsi="Arial" w:cs="Arial"/>
          <w:sz w:val="24"/>
          <w:szCs w:val="24"/>
        </w:rPr>
        <w:t xml:space="preserve">Before photographing or videoing </w:t>
      </w:r>
      <w:r w:rsidR="008F5354">
        <w:rPr>
          <w:rFonts w:ascii="Arial" w:hAnsi="Arial" w:cs="Arial"/>
          <w:sz w:val="24"/>
          <w:szCs w:val="24"/>
        </w:rPr>
        <w:t>an individual, volunteers will</w:t>
      </w:r>
      <w:r w:rsidRPr="00C42C4F">
        <w:rPr>
          <w:rFonts w:ascii="Arial" w:hAnsi="Arial" w:cs="Arial"/>
          <w:sz w:val="24"/>
          <w:szCs w:val="24"/>
        </w:rPr>
        <w:t xml:space="preserve"> ensure that the individual is happy to have their image taken and used.</w:t>
      </w:r>
      <w:r w:rsidR="009B5864" w:rsidRPr="00C42C4F">
        <w:rPr>
          <w:rFonts w:ascii="Arial" w:hAnsi="Arial" w:cs="Arial"/>
          <w:sz w:val="24"/>
          <w:szCs w:val="24"/>
        </w:rPr>
        <w:t xml:space="preserve"> </w:t>
      </w:r>
      <w:r w:rsidR="008F5354">
        <w:rPr>
          <w:rFonts w:ascii="Arial" w:hAnsi="Arial" w:cs="Arial"/>
          <w:sz w:val="24"/>
          <w:szCs w:val="24"/>
        </w:rPr>
        <w:t>The written consent of an adult (or the adult with responsibility for a child) will be sought whenever possible.  In seeking permission, v</w:t>
      </w:r>
      <w:r w:rsidR="001E7D36">
        <w:rPr>
          <w:rFonts w:ascii="Arial" w:hAnsi="Arial" w:cs="Arial"/>
          <w:sz w:val="24"/>
          <w:szCs w:val="24"/>
        </w:rPr>
        <w:t>olunteers will</w:t>
      </w:r>
      <w:r w:rsidR="008F5354" w:rsidRPr="008F5354">
        <w:rPr>
          <w:rFonts w:ascii="Arial" w:hAnsi="Arial" w:cs="Arial"/>
          <w:sz w:val="24"/>
          <w:szCs w:val="24"/>
        </w:rPr>
        <w:t xml:space="preserve"> explain, as far as is</w:t>
      </w:r>
      <w:r w:rsidRPr="008F5354">
        <w:rPr>
          <w:rFonts w:ascii="Arial" w:hAnsi="Arial" w:cs="Arial"/>
          <w:sz w:val="24"/>
          <w:szCs w:val="24"/>
        </w:rPr>
        <w:t xml:space="preserve"> possible, how the photograph or vide</w:t>
      </w:r>
      <w:r w:rsidR="001E7D36">
        <w:rPr>
          <w:rFonts w:ascii="Arial" w:hAnsi="Arial" w:cs="Arial"/>
          <w:sz w:val="24"/>
          <w:szCs w:val="24"/>
        </w:rPr>
        <w:t>o will be used.  Assurances will</w:t>
      </w:r>
      <w:r w:rsidRPr="008F5354">
        <w:rPr>
          <w:rFonts w:ascii="Arial" w:hAnsi="Arial" w:cs="Arial"/>
          <w:sz w:val="24"/>
          <w:szCs w:val="24"/>
        </w:rPr>
        <w:t xml:space="preserve"> be given </w:t>
      </w:r>
      <w:r w:rsidR="001E7D36">
        <w:rPr>
          <w:rFonts w:ascii="Arial" w:hAnsi="Arial" w:cs="Arial"/>
          <w:sz w:val="24"/>
          <w:szCs w:val="24"/>
        </w:rPr>
        <w:t xml:space="preserve">to </w:t>
      </w:r>
      <w:r w:rsidRPr="008F5354">
        <w:rPr>
          <w:rFonts w:ascii="Arial" w:hAnsi="Arial" w:cs="Arial"/>
          <w:sz w:val="24"/>
          <w:szCs w:val="24"/>
        </w:rPr>
        <w:t xml:space="preserve">individuals </w:t>
      </w:r>
      <w:r w:rsidR="001E7D36">
        <w:rPr>
          <w:rFonts w:ascii="Arial" w:hAnsi="Arial" w:cs="Arial"/>
          <w:sz w:val="24"/>
          <w:szCs w:val="24"/>
        </w:rPr>
        <w:t xml:space="preserve">that he or she </w:t>
      </w:r>
      <w:r w:rsidRPr="008F5354">
        <w:rPr>
          <w:rFonts w:ascii="Arial" w:hAnsi="Arial" w:cs="Arial"/>
          <w:sz w:val="24"/>
          <w:szCs w:val="24"/>
        </w:rPr>
        <w:t xml:space="preserve">will not be identified by name or contact details.  </w:t>
      </w:r>
    </w:p>
    <w:p w14:paraId="6A40CED8" w14:textId="77777777" w:rsidR="00E43B67" w:rsidRPr="008E12AD" w:rsidRDefault="001E7D36" w:rsidP="00E43B67">
      <w:pPr>
        <w:pStyle w:val="ListParagraph"/>
        <w:numPr>
          <w:ilvl w:val="0"/>
          <w:numId w:val="13"/>
        </w:numPr>
        <w:rPr>
          <w:rFonts w:ascii="Arial" w:hAnsi="Arial" w:cs="Arial"/>
          <w:sz w:val="24"/>
          <w:szCs w:val="24"/>
        </w:rPr>
      </w:pPr>
      <w:r>
        <w:rPr>
          <w:rFonts w:ascii="Arial" w:hAnsi="Arial" w:cs="Arial"/>
          <w:sz w:val="24"/>
          <w:szCs w:val="24"/>
        </w:rPr>
        <w:t>Volunteers will e</w:t>
      </w:r>
      <w:r w:rsidR="00E43B67" w:rsidRPr="008E12AD">
        <w:rPr>
          <w:rFonts w:ascii="Arial" w:hAnsi="Arial" w:cs="Arial"/>
          <w:sz w:val="24"/>
          <w:szCs w:val="24"/>
        </w:rPr>
        <w:t xml:space="preserve">nsure </w:t>
      </w:r>
      <w:r w:rsidR="008F5354">
        <w:rPr>
          <w:rFonts w:ascii="Arial" w:hAnsi="Arial" w:cs="Arial"/>
          <w:sz w:val="24"/>
          <w:szCs w:val="24"/>
        </w:rPr>
        <w:t xml:space="preserve">that </w:t>
      </w:r>
      <w:r w:rsidR="00E43B67" w:rsidRPr="008E12AD">
        <w:rPr>
          <w:rFonts w:ascii="Arial" w:hAnsi="Arial" w:cs="Arial"/>
          <w:sz w:val="24"/>
          <w:szCs w:val="24"/>
        </w:rPr>
        <w:t>photographs and videos present individuals in a dignified and respectful manner and not in a vulnerable or submissi</w:t>
      </w:r>
      <w:r>
        <w:rPr>
          <w:rFonts w:ascii="Arial" w:hAnsi="Arial" w:cs="Arial"/>
          <w:sz w:val="24"/>
          <w:szCs w:val="24"/>
        </w:rPr>
        <w:t xml:space="preserve">ve </w:t>
      </w:r>
      <w:r w:rsidR="00D53146">
        <w:rPr>
          <w:rFonts w:ascii="Arial" w:hAnsi="Arial" w:cs="Arial"/>
          <w:sz w:val="24"/>
          <w:szCs w:val="24"/>
        </w:rPr>
        <w:t>manner</w:t>
      </w:r>
      <w:r>
        <w:rPr>
          <w:rFonts w:ascii="Arial" w:hAnsi="Arial" w:cs="Arial"/>
          <w:sz w:val="24"/>
          <w:szCs w:val="24"/>
        </w:rPr>
        <w:t xml:space="preserve"> and </w:t>
      </w:r>
      <w:r w:rsidR="00D53146">
        <w:rPr>
          <w:rFonts w:ascii="Arial" w:hAnsi="Arial" w:cs="Arial"/>
          <w:sz w:val="24"/>
          <w:szCs w:val="24"/>
        </w:rPr>
        <w:t>those individuals</w:t>
      </w:r>
      <w:r>
        <w:rPr>
          <w:rFonts w:ascii="Arial" w:hAnsi="Arial" w:cs="Arial"/>
          <w:sz w:val="24"/>
          <w:szCs w:val="24"/>
        </w:rPr>
        <w:t xml:space="preserve"> are</w:t>
      </w:r>
      <w:r w:rsidR="00E43B67" w:rsidRPr="008E12AD">
        <w:rPr>
          <w:rFonts w:ascii="Arial" w:hAnsi="Arial" w:cs="Arial"/>
          <w:sz w:val="24"/>
          <w:szCs w:val="24"/>
        </w:rPr>
        <w:t xml:space="preserve"> adequately clothed and not in poses that could be seen as sexually suggestive.</w:t>
      </w:r>
    </w:p>
    <w:p w14:paraId="6A40CED9" w14:textId="77777777" w:rsidR="00E43B67" w:rsidRPr="008E12AD" w:rsidRDefault="001E7D36" w:rsidP="00E43B67">
      <w:pPr>
        <w:pStyle w:val="ListParagraph"/>
        <w:numPr>
          <w:ilvl w:val="0"/>
          <w:numId w:val="13"/>
        </w:numPr>
        <w:rPr>
          <w:rFonts w:ascii="Arial" w:hAnsi="Arial" w:cs="Arial"/>
          <w:sz w:val="24"/>
          <w:szCs w:val="24"/>
        </w:rPr>
      </w:pPr>
      <w:r>
        <w:rPr>
          <w:rFonts w:ascii="Arial" w:hAnsi="Arial" w:cs="Arial"/>
          <w:sz w:val="24"/>
          <w:szCs w:val="24"/>
        </w:rPr>
        <w:t>Volunteers will e</w:t>
      </w:r>
      <w:r w:rsidR="00E43B67" w:rsidRPr="008E12AD">
        <w:rPr>
          <w:rFonts w:ascii="Arial" w:hAnsi="Arial" w:cs="Arial"/>
          <w:sz w:val="24"/>
          <w:szCs w:val="24"/>
        </w:rPr>
        <w:t>nsure</w:t>
      </w:r>
      <w:r w:rsidR="008F5354">
        <w:rPr>
          <w:rFonts w:ascii="Arial" w:hAnsi="Arial" w:cs="Arial"/>
          <w:sz w:val="24"/>
          <w:szCs w:val="24"/>
        </w:rPr>
        <w:t xml:space="preserve"> that </w:t>
      </w:r>
      <w:r w:rsidR="00E43B67" w:rsidRPr="008E12AD">
        <w:rPr>
          <w:rFonts w:ascii="Arial" w:hAnsi="Arial" w:cs="Arial"/>
          <w:sz w:val="24"/>
          <w:szCs w:val="24"/>
        </w:rPr>
        <w:t>images are honest representations of the context and the facts.</w:t>
      </w:r>
    </w:p>
    <w:p w14:paraId="6A40CEDA" w14:textId="77777777" w:rsidR="00E43B67" w:rsidRDefault="001E7D36" w:rsidP="00E43B67">
      <w:pPr>
        <w:pStyle w:val="ListParagraph"/>
        <w:numPr>
          <w:ilvl w:val="0"/>
          <w:numId w:val="13"/>
        </w:numPr>
        <w:rPr>
          <w:rFonts w:ascii="Arial" w:hAnsi="Arial" w:cs="Arial"/>
          <w:sz w:val="24"/>
          <w:szCs w:val="24"/>
        </w:rPr>
      </w:pPr>
      <w:r>
        <w:rPr>
          <w:rFonts w:ascii="Arial" w:hAnsi="Arial" w:cs="Arial"/>
          <w:sz w:val="24"/>
          <w:szCs w:val="24"/>
        </w:rPr>
        <w:t>Volunteers will e</w:t>
      </w:r>
      <w:r w:rsidR="00E43B67" w:rsidRPr="008E12AD">
        <w:rPr>
          <w:rFonts w:ascii="Arial" w:hAnsi="Arial" w:cs="Arial"/>
          <w:sz w:val="24"/>
          <w:szCs w:val="24"/>
        </w:rPr>
        <w:t xml:space="preserve">nsure </w:t>
      </w:r>
      <w:r w:rsidR="008F5354">
        <w:rPr>
          <w:rFonts w:ascii="Arial" w:hAnsi="Arial" w:cs="Arial"/>
          <w:sz w:val="24"/>
          <w:szCs w:val="24"/>
        </w:rPr>
        <w:t xml:space="preserve">that </w:t>
      </w:r>
      <w:r w:rsidR="00E43B67" w:rsidRPr="008E12AD">
        <w:rPr>
          <w:rFonts w:ascii="Arial" w:hAnsi="Arial" w:cs="Arial"/>
          <w:sz w:val="24"/>
          <w:szCs w:val="24"/>
        </w:rPr>
        <w:t>file labels do not reveal identifying information about individuals when sending images electronically.</w:t>
      </w:r>
    </w:p>
    <w:p w14:paraId="6A40CEDB" w14:textId="77777777" w:rsidR="00E43B67" w:rsidRDefault="00E43B67" w:rsidP="00E43B67">
      <w:pPr>
        <w:rPr>
          <w:rFonts w:ascii="Arial" w:hAnsi="Arial" w:cs="Arial"/>
          <w:sz w:val="24"/>
          <w:szCs w:val="24"/>
        </w:rPr>
      </w:pPr>
    </w:p>
    <w:p w14:paraId="6A40CEDC" w14:textId="77777777" w:rsidR="00282B1F" w:rsidRPr="008E12AD" w:rsidRDefault="00282B1F" w:rsidP="00282B1F">
      <w:pPr>
        <w:pStyle w:val="ListParagraph"/>
        <w:rPr>
          <w:rFonts w:ascii="Arial" w:hAnsi="Arial" w:cs="Arial"/>
          <w:sz w:val="24"/>
          <w:szCs w:val="24"/>
        </w:rPr>
      </w:pPr>
    </w:p>
    <w:sectPr w:rsidR="00282B1F" w:rsidRPr="008E12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5BAE" w14:textId="77777777" w:rsidR="009B135E" w:rsidRDefault="009B135E" w:rsidP="00D927DD">
      <w:pPr>
        <w:spacing w:after="0" w:line="240" w:lineRule="auto"/>
      </w:pPr>
      <w:r>
        <w:separator/>
      </w:r>
    </w:p>
  </w:endnote>
  <w:endnote w:type="continuationSeparator" w:id="0">
    <w:p w14:paraId="6AB0324A" w14:textId="77777777" w:rsidR="009B135E" w:rsidRDefault="009B135E" w:rsidP="00D9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553195"/>
      <w:docPartObj>
        <w:docPartGallery w:val="Page Numbers (Bottom of Page)"/>
        <w:docPartUnique/>
      </w:docPartObj>
    </w:sdtPr>
    <w:sdtEndPr>
      <w:rPr>
        <w:noProof/>
      </w:rPr>
    </w:sdtEndPr>
    <w:sdtContent>
      <w:p w14:paraId="6A40CEE4" w14:textId="77777777" w:rsidR="009D54E9" w:rsidRDefault="009D54E9">
        <w:pPr>
          <w:pStyle w:val="Footer"/>
          <w:jc w:val="right"/>
        </w:pPr>
        <w:r>
          <w:fldChar w:fldCharType="begin"/>
        </w:r>
        <w:r>
          <w:instrText xml:space="preserve"> PAGE   \* MERGEFORMAT </w:instrText>
        </w:r>
        <w:r>
          <w:fldChar w:fldCharType="separate"/>
        </w:r>
        <w:r w:rsidR="00AE5D2A">
          <w:rPr>
            <w:noProof/>
          </w:rPr>
          <w:t>3</w:t>
        </w:r>
        <w:r>
          <w:rPr>
            <w:noProof/>
          </w:rPr>
          <w:fldChar w:fldCharType="end"/>
        </w:r>
      </w:p>
    </w:sdtContent>
  </w:sdt>
  <w:p w14:paraId="6A40CEE5" w14:textId="77777777" w:rsidR="00D927DD" w:rsidRDefault="00D9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64ED" w14:textId="77777777" w:rsidR="009B135E" w:rsidRDefault="009B135E" w:rsidP="00D927DD">
      <w:pPr>
        <w:spacing w:after="0" w:line="240" w:lineRule="auto"/>
      </w:pPr>
      <w:r>
        <w:separator/>
      </w:r>
    </w:p>
  </w:footnote>
  <w:footnote w:type="continuationSeparator" w:id="0">
    <w:p w14:paraId="5D43763F" w14:textId="77777777" w:rsidR="009B135E" w:rsidRDefault="009B135E" w:rsidP="00D9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CEE2" w14:textId="57AB5A04" w:rsidR="00646F94" w:rsidRDefault="006257DB" w:rsidP="009D54E9">
    <w:pPr>
      <w:pStyle w:val="Header"/>
      <w:jc w:val="right"/>
    </w:pPr>
    <w:r>
      <w:t>200327</w:t>
    </w:r>
    <w:r w:rsidR="001D4247">
      <w:t xml:space="preserve">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CE7"/>
    <w:multiLevelType w:val="hybridMultilevel"/>
    <w:tmpl w:val="8F66A8BE"/>
    <w:lvl w:ilvl="0" w:tplc="B83AFC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A0CFE"/>
    <w:multiLevelType w:val="hybridMultilevel"/>
    <w:tmpl w:val="5916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82DF6"/>
    <w:multiLevelType w:val="hybridMultilevel"/>
    <w:tmpl w:val="E70C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E16B7"/>
    <w:multiLevelType w:val="hybridMultilevel"/>
    <w:tmpl w:val="AAA878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4C5257"/>
    <w:multiLevelType w:val="hybridMultilevel"/>
    <w:tmpl w:val="2198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95BFA"/>
    <w:multiLevelType w:val="hybridMultilevel"/>
    <w:tmpl w:val="AD1A6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090D05"/>
    <w:multiLevelType w:val="hybridMultilevel"/>
    <w:tmpl w:val="57887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47844"/>
    <w:multiLevelType w:val="hybridMultilevel"/>
    <w:tmpl w:val="3A961D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186C08"/>
    <w:multiLevelType w:val="hybridMultilevel"/>
    <w:tmpl w:val="708A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57957"/>
    <w:multiLevelType w:val="hybridMultilevel"/>
    <w:tmpl w:val="AAA878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151CD4"/>
    <w:multiLevelType w:val="hybridMultilevel"/>
    <w:tmpl w:val="3DEE382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C1D470F"/>
    <w:multiLevelType w:val="hybridMultilevel"/>
    <w:tmpl w:val="7FC04A54"/>
    <w:lvl w:ilvl="0" w:tplc="B83AFC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262BD"/>
    <w:multiLevelType w:val="hybridMultilevel"/>
    <w:tmpl w:val="7B40C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2923C5"/>
    <w:multiLevelType w:val="hybridMultilevel"/>
    <w:tmpl w:val="E1F89072"/>
    <w:lvl w:ilvl="0" w:tplc="B83AFC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41663D"/>
    <w:multiLevelType w:val="hybridMultilevel"/>
    <w:tmpl w:val="F6F0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853F9"/>
    <w:multiLevelType w:val="hybridMultilevel"/>
    <w:tmpl w:val="64CC49C8"/>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62647010"/>
    <w:multiLevelType w:val="hybridMultilevel"/>
    <w:tmpl w:val="CC40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82D20"/>
    <w:multiLevelType w:val="hybridMultilevel"/>
    <w:tmpl w:val="C2FA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B4105"/>
    <w:multiLevelType w:val="hybridMultilevel"/>
    <w:tmpl w:val="4F640A98"/>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796E509F"/>
    <w:multiLevelType w:val="hybridMultilevel"/>
    <w:tmpl w:val="5246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6"/>
  </w:num>
  <w:num w:numId="5">
    <w:abstractNumId w:val="7"/>
  </w:num>
  <w:num w:numId="6">
    <w:abstractNumId w:val="10"/>
  </w:num>
  <w:num w:numId="7">
    <w:abstractNumId w:val="3"/>
  </w:num>
  <w:num w:numId="8">
    <w:abstractNumId w:val="9"/>
  </w:num>
  <w:num w:numId="9">
    <w:abstractNumId w:val="16"/>
  </w:num>
  <w:num w:numId="10">
    <w:abstractNumId w:val="14"/>
  </w:num>
  <w:num w:numId="11">
    <w:abstractNumId w:val="5"/>
  </w:num>
  <w:num w:numId="12">
    <w:abstractNumId w:val="8"/>
  </w:num>
  <w:num w:numId="13">
    <w:abstractNumId w:val="19"/>
  </w:num>
  <w:num w:numId="14">
    <w:abstractNumId w:val="15"/>
  </w:num>
  <w:num w:numId="15">
    <w:abstractNumId w:val="1"/>
  </w:num>
  <w:num w:numId="16">
    <w:abstractNumId w:val="12"/>
  </w:num>
  <w:num w:numId="17">
    <w:abstractNumId w:val="0"/>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DD6"/>
    <w:rsid w:val="00050F11"/>
    <w:rsid w:val="00062EE7"/>
    <w:rsid w:val="00063AAA"/>
    <w:rsid w:val="000834CD"/>
    <w:rsid w:val="000C6E2F"/>
    <w:rsid w:val="000E7C1C"/>
    <w:rsid w:val="000F13DB"/>
    <w:rsid w:val="00113882"/>
    <w:rsid w:val="00132712"/>
    <w:rsid w:val="0015303D"/>
    <w:rsid w:val="00165F5F"/>
    <w:rsid w:val="001A54E4"/>
    <w:rsid w:val="001D4247"/>
    <w:rsid w:val="001E7D36"/>
    <w:rsid w:val="001F4826"/>
    <w:rsid w:val="001F62C9"/>
    <w:rsid w:val="00244CDB"/>
    <w:rsid w:val="002469E9"/>
    <w:rsid w:val="0025093D"/>
    <w:rsid w:val="002604BD"/>
    <w:rsid w:val="00282B1F"/>
    <w:rsid w:val="002A4856"/>
    <w:rsid w:val="00302D52"/>
    <w:rsid w:val="00325D04"/>
    <w:rsid w:val="00336880"/>
    <w:rsid w:val="00346C42"/>
    <w:rsid w:val="003820C3"/>
    <w:rsid w:val="00384715"/>
    <w:rsid w:val="003E082E"/>
    <w:rsid w:val="003E0BFD"/>
    <w:rsid w:val="00426A95"/>
    <w:rsid w:val="00433B1C"/>
    <w:rsid w:val="00437F20"/>
    <w:rsid w:val="0044284A"/>
    <w:rsid w:val="00496858"/>
    <w:rsid w:val="004A166D"/>
    <w:rsid w:val="004E60B1"/>
    <w:rsid w:val="00535780"/>
    <w:rsid w:val="00543E48"/>
    <w:rsid w:val="005719AF"/>
    <w:rsid w:val="005A0BB1"/>
    <w:rsid w:val="005B45CE"/>
    <w:rsid w:val="005F7224"/>
    <w:rsid w:val="00610CD8"/>
    <w:rsid w:val="00620CE6"/>
    <w:rsid w:val="006257DB"/>
    <w:rsid w:val="00625C6A"/>
    <w:rsid w:val="00646F94"/>
    <w:rsid w:val="006D3828"/>
    <w:rsid w:val="00755E8A"/>
    <w:rsid w:val="00787F46"/>
    <w:rsid w:val="007A36BB"/>
    <w:rsid w:val="007A7E05"/>
    <w:rsid w:val="007D4C4A"/>
    <w:rsid w:val="007D77E7"/>
    <w:rsid w:val="0082008D"/>
    <w:rsid w:val="00825225"/>
    <w:rsid w:val="00836F00"/>
    <w:rsid w:val="00845FB3"/>
    <w:rsid w:val="0086222F"/>
    <w:rsid w:val="008A0387"/>
    <w:rsid w:val="008A5AF6"/>
    <w:rsid w:val="008E07C4"/>
    <w:rsid w:val="008E12AD"/>
    <w:rsid w:val="008F5354"/>
    <w:rsid w:val="009034D8"/>
    <w:rsid w:val="00904162"/>
    <w:rsid w:val="00913DD6"/>
    <w:rsid w:val="0095539E"/>
    <w:rsid w:val="009A0546"/>
    <w:rsid w:val="009B135E"/>
    <w:rsid w:val="009B1657"/>
    <w:rsid w:val="009B5864"/>
    <w:rsid w:val="009D2B72"/>
    <w:rsid w:val="009D480F"/>
    <w:rsid w:val="009D54E9"/>
    <w:rsid w:val="009E6E64"/>
    <w:rsid w:val="00A141FC"/>
    <w:rsid w:val="00A26741"/>
    <w:rsid w:val="00A45518"/>
    <w:rsid w:val="00A5399D"/>
    <w:rsid w:val="00A5416F"/>
    <w:rsid w:val="00A90F20"/>
    <w:rsid w:val="00AC3FDD"/>
    <w:rsid w:val="00AC4EC7"/>
    <w:rsid w:val="00AE5D2A"/>
    <w:rsid w:val="00AF36E1"/>
    <w:rsid w:val="00B11DD2"/>
    <w:rsid w:val="00B219FC"/>
    <w:rsid w:val="00B450BF"/>
    <w:rsid w:val="00B71679"/>
    <w:rsid w:val="00BB1E70"/>
    <w:rsid w:val="00BE3056"/>
    <w:rsid w:val="00C42C4F"/>
    <w:rsid w:val="00C43AFE"/>
    <w:rsid w:val="00C530A4"/>
    <w:rsid w:val="00C575FB"/>
    <w:rsid w:val="00C76B68"/>
    <w:rsid w:val="00C81AE1"/>
    <w:rsid w:val="00CC3598"/>
    <w:rsid w:val="00CD39D6"/>
    <w:rsid w:val="00CE4FC7"/>
    <w:rsid w:val="00CE51CA"/>
    <w:rsid w:val="00CF32E3"/>
    <w:rsid w:val="00D1032C"/>
    <w:rsid w:val="00D25340"/>
    <w:rsid w:val="00D53146"/>
    <w:rsid w:val="00D927DD"/>
    <w:rsid w:val="00DA1689"/>
    <w:rsid w:val="00DA4429"/>
    <w:rsid w:val="00DC3932"/>
    <w:rsid w:val="00DC6932"/>
    <w:rsid w:val="00DD188A"/>
    <w:rsid w:val="00DE34EB"/>
    <w:rsid w:val="00E43B67"/>
    <w:rsid w:val="00E530E2"/>
    <w:rsid w:val="00E56A16"/>
    <w:rsid w:val="00E92661"/>
    <w:rsid w:val="00E95EC6"/>
    <w:rsid w:val="00E97630"/>
    <w:rsid w:val="00EE0DFC"/>
    <w:rsid w:val="00EF40C1"/>
    <w:rsid w:val="00F16E42"/>
    <w:rsid w:val="00F46DBE"/>
    <w:rsid w:val="00F50C67"/>
    <w:rsid w:val="00F570E6"/>
    <w:rsid w:val="00F60F6A"/>
    <w:rsid w:val="00F76919"/>
    <w:rsid w:val="00F85433"/>
    <w:rsid w:val="00F860C4"/>
    <w:rsid w:val="00F866D7"/>
    <w:rsid w:val="00FA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E63"/>
  <w15:docId w15:val="{EA61A414-4BA5-47B1-A830-09E2C7DF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866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D6"/>
    <w:pPr>
      <w:ind w:left="720"/>
      <w:contextualSpacing/>
    </w:pPr>
  </w:style>
  <w:style w:type="table" w:styleId="TableGrid">
    <w:name w:val="Table Grid"/>
    <w:basedOn w:val="TableNormal"/>
    <w:uiPriority w:val="59"/>
    <w:rsid w:val="0049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866D7"/>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D92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DD"/>
  </w:style>
  <w:style w:type="paragraph" w:styleId="Footer">
    <w:name w:val="footer"/>
    <w:basedOn w:val="Normal"/>
    <w:link w:val="FooterChar"/>
    <w:uiPriority w:val="99"/>
    <w:unhideWhenUsed/>
    <w:rsid w:val="00D92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DD"/>
  </w:style>
  <w:style w:type="paragraph" w:styleId="BalloonText">
    <w:name w:val="Balloon Text"/>
    <w:basedOn w:val="Normal"/>
    <w:link w:val="BalloonTextChar"/>
    <w:uiPriority w:val="99"/>
    <w:semiHidden/>
    <w:unhideWhenUsed/>
    <w:rsid w:val="00B1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4241">
      <w:bodyDiv w:val="1"/>
      <w:marLeft w:val="0"/>
      <w:marRight w:val="0"/>
      <w:marTop w:val="0"/>
      <w:marBottom w:val="0"/>
      <w:divBdr>
        <w:top w:val="none" w:sz="0" w:space="0" w:color="auto"/>
        <w:left w:val="none" w:sz="0" w:space="0" w:color="auto"/>
        <w:bottom w:val="none" w:sz="0" w:space="0" w:color="auto"/>
        <w:right w:val="none" w:sz="0" w:space="0" w:color="auto"/>
      </w:divBdr>
    </w:div>
    <w:div w:id="190848842">
      <w:bodyDiv w:val="1"/>
      <w:marLeft w:val="0"/>
      <w:marRight w:val="0"/>
      <w:marTop w:val="0"/>
      <w:marBottom w:val="0"/>
      <w:divBdr>
        <w:top w:val="none" w:sz="0" w:space="0" w:color="auto"/>
        <w:left w:val="none" w:sz="0" w:space="0" w:color="auto"/>
        <w:bottom w:val="none" w:sz="0" w:space="0" w:color="auto"/>
        <w:right w:val="none" w:sz="0" w:space="0" w:color="auto"/>
      </w:divBdr>
    </w:div>
    <w:div w:id="202324763">
      <w:bodyDiv w:val="1"/>
      <w:marLeft w:val="0"/>
      <w:marRight w:val="0"/>
      <w:marTop w:val="0"/>
      <w:marBottom w:val="0"/>
      <w:divBdr>
        <w:top w:val="none" w:sz="0" w:space="0" w:color="auto"/>
        <w:left w:val="none" w:sz="0" w:space="0" w:color="auto"/>
        <w:bottom w:val="none" w:sz="0" w:space="0" w:color="auto"/>
        <w:right w:val="none" w:sz="0" w:space="0" w:color="auto"/>
      </w:divBdr>
    </w:div>
    <w:div w:id="528832905">
      <w:bodyDiv w:val="1"/>
      <w:marLeft w:val="0"/>
      <w:marRight w:val="0"/>
      <w:marTop w:val="0"/>
      <w:marBottom w:val="0"/>
      <w:divBdr>
        <w:top w:val="none" w:sz="0" w:space="0" w:color="auto"/>
        <w:left w:val="none" w:sz="0" w:space="0" w:color="auto"/>
        <w:bottom w:val="none" w:sz="0" w:space="0" w:color="auto"/>
        <w:right w:val="none" w:sz="0" w:space="0" w:color="auto"/>
      </w:divBdr>
    </w:div>
    <w:div w:id="615597608">
      <w:bodyDiv w:val="1"/>
      <w:marLeft w:val="0"/>
      <w:marRight w:val="0"/>
      <w:marTop w:val="0"/>
      <w:marBottom w:val="0"/>
      <w:divBdr>
        <w:top w:val="none" w:sz="0" w:space="0" w:color="auto"/>
        <w:left w:val="none" w:sz="0" w:space="0" w:color="auto"/>
        <w:bottom w:val="none" w:sz="0" w:space="0" w:color="auto"/>
        <w:right w:val="none" w:sz="0" w:space="0" w:color="auto"/>
      </w:divBdr>
    </w:div>
    <w:div w:id="626008502">
      <w:bodyDiv w:val="1"/>
      <w:marLeft w:val="0"/>
      <w:marRight w:val="0"/>
      <w:marTop w:val="0"/>
      <w:marBottom w:val="0"/>
      <w:divBdr>
        <w:top w:val="none" w:sz="0" w:space="0" w:color="auto"/>
        <w:left w:val="none" w:sz="0" w:space="0" w:color="auto"/>
        <w:bottom w:val="none" w:sz="0" w:space="0" w:color="auto"/>
        <w:right w:val="none" w:sz="0" w:space="0" w:color="auto"/>
      </w:divBdr>
    </w:div>
    <w:div w:id="757603740">
      <w:bodyDiv w:val="1"/>
      <w:marLeft w:val="0"/>
      <w:marRight w:val="0"/>
      <w:marTop w:val="0"/>
      <w:marBottom w:val="0"/>
      <w:divBdr>
        <w:top w:val="none" w:sz="0" w:space="0" w:color="auto"/>
        <w:left w:val="none" w:sz="0" w:space="0" w:color="auto"/>
        <w:bottom w:val="none" w:sz="0" w:space="0" w:color="auto"/>
        <w:right w:val="none" w:sz="0" w:space="0" w:color="auto"/>
      </w:divBdr>
      <w:divsChild>
        <w:div w:id="818420730">
          <w:marLeft w:val="0"/>
          <w:marRight w:val="0"/>
          <w:marTop w:val="0"/>
          <w:marBottom w:val="0"/>
          <w:divBdr>
            <w:top w:val="none" w:sz="0" w:space="0" w:color="auto"/>
            <w:left w:val="none" w:sz="0" w:space="0" w:color="auto"/>
            <w:bottom w:val="none" w:sz="0" w:space="0" w:color="auto"/>
            <w:right w:val="none" w:sz="0" w:space="0" w:color="auto"/>
          </w:divBdr>
        </w:div>
        <w:div w:id="1659574525">
          <w:marLeft w:val="0"/>
          <w:marRight w:val="0"/>
          <w:marTop w:val="0"/>
          <w:marBottom w:val="0"/>
          <w:divBdr>
            <w:top w:val="none" w:sz="0" w:space="0" w:color="auto"/>
            <w:left w:val="none" w:sz="0" w:space="0" w:color="auto"/>
            <w:bottom w:val="none" w:sz="0" w:space="0" w:color="auto"/>
            <w:right w:val="none" w:sz="0" w:space="0" w:color="auto"/>
          </w:divBdr>
        </w:div>
        <w:div w:id="1062169801">
          <w:marLeft w:val="0"/>
          <w:marRight w:val="0"/>
          <w:marTop w:val="0"/>
          <w:marBottom w:val="0"/>
          <w:divBdr>
            <w:top w:val="none" w:sz="0" w:space="0" w:color="auto"/>
            <w:left w:val="none" w:sz="0" w:space="0" w:color="auto"/>
            <w:bottom w:val="none" w:sz="0" w:space="0" w:color="auto"/>
            <w:right w:val="none" w:sz="0" w:space="0" w:color="auto"/>
          </w:divBdr>
        </w:div>
        <w:div w:id="369651084">
          <w:marLeft w:val="0"/>
          <w:marRight w:val="0"/>
          <w:marTop w:val="0"/>
          <w:marBottom w:val="0"/>
          <w:divBdr>
            <w:top w:val="none" w:sz="0" w:space="0" w:color="auto"/>
            <w:left w:val="none" w:sz="0" w:space="0" w:color="auto"/>
            <w:bottom w:val="none" w:sz="0" w:space="0" w:color="auto"/>
            <w:right w:val="none" w:sz="0" w:space="0" w:color="auto"/>
          </w:divBdr>
        </w:div>
        <w:div w:id="1033455962">
          <w:marLeft w:val="0"/>
          <w:marRight w:val="0"/>
          <w:marTop w:val="0"/>
          <w:marBottom w:val="0"/>
          <w:divBdr>
            <w:top w:val="none" w:sz="0" w:space="0" w:color="auto"/>
            <w:left w:val="none" w:sz="0" w:space="0" w:color="auto"/>
            <w:bottom w:val="none" w:sz="0" w:space="0" w:color="auto"/>
            <w:right w:val="none" w:sz="0" w:space="0" w:color="auto"/>
          </w:divBdr>
        </w:div>
        <w:div w:id="436559805">
          <w:marLeft w:val="0"/>
          <w:marRight w:val="0"/>
          <w:marTop w:val="0"/>
          <w:marBottom w:val="0"/>
          <w:divBdr>
            <w:top w:val="none" w:sz="0" w:space="0" w:color="auto"/>
            <w:left w:val="none" w:sz="0" w:space="0" w:color="auto"/>
            <w:bottom w:val="none" w:sz="0" w:space="0" w:color="auto"/>
            <w:right w:val="none" w:sz="0" w:space="0" w:color="auto"/>
          </w:divBdr>
        </w:div>
        <w:div w:id="1976838144">
          <w:marLeft w:val="0"/>
          <w:marRight w:val="0"/>
          <w:marTop w:val="0"/>
          <w:marBottom w:val="0"/>
          <w:divBdr>
            <w:top w:val="none" w:sz="0" w:space="0" w:color="auto"/>
            <w:left w:val="none" w:sz="0" w:space="0" w:color="auto"/>
            <w:bottom w:val="none" w:sz="0" w:space="0" w:color="auto"/>
            <w:right w:val="none" w:sz="0" w:space="0" w:color="auto"/>
          </w:divBdr>
        </w:div>
        <w:div w:id="422452417">
          <w:marLeft w:val="0"/>
          <w:marRight w:val="0"/>
          <w:marTop w:val="0"/>
          <w:marBottom w:val="0"/>
          <w:divBdr>
            <w:top w:val="none" w:sz="0" w:space="0" w:color="auto"/>
            <w:left w:val="none" w:sz="0" w:space="0" w:color="auto"/>
            <w:bottom w:val="none" w:sz="0" w:space="0" w:color="auto"/>
            <w:right w:val="none" w:sz="0" w:space="0" w:color="auto"/>
          </w:divBdr>
        </w:div>
      </w:divsChild>
    </w:div>
    <w:div w:id="934555573">
      <w:bodyDiv w:val="1"/>
      <w:marLeft w:val="0"/>
      <w:marRight w:val="0"/>
      <w:marTop w:val="0"/>
      <w:marBottom w:val="0"/>
      <w:divBdr>
        <w:top w:val="none" w:sz="0" w:space="0" w:color="auto"/>
        <w:left w:val="none" w:sz="0" w:space="0" w:color="auto"/>
        <w:bottom w:val="none" w:sz="0" w:space="0" w:color="auto"/>
        <w:right w:val="none" w:sz="0" w:space="0" w:color="auto"/>
      </w:divBdr>
    </w:div>
    <w:div w:id="1018897406">
      <w:bodyDiv w:val="1"/>
      <w:marLeft w:val="0"/>
      <w:marRight w:val="0"/>
      <w:marTop w:val="0"/>
      <w:marBottom w:val="0"/>
      <w:divBdr>
        <w:top w:val="none" w:sz="0" w:space="0" w:color="auto"/>
        <w:left w:val="none" w:sz="0" w:space="0" w:color="auto"/>
        <w:bottom w:val="none" w:sz="0" w:space="0" w:color="auto"/>
        <w:right w:val="none" w:sz="0" w:space="0" w:color="auto"/>
      </w:divBdr>
    </w:div>
    <w:div w:id="1060056067">
      <w:bodyDiv w:val="1"/>
      <w:marLeft w:val="0"/>
      <w:marRight w:val="0"/>
      <w:marTop w:val="0"/>
      <w:marBottom w:val="0"/>
      <w:divBdr>
        <w:top w:val="none" w:sz="0" w:space="0" w:color="auto"/>
        <w:left w:val="none" w:sz="0" w:space="0" w:color="auto"/>
        <w:bottom w:val="none" w:sz="0" w:space="0" w:color="auto"/>
        <w:right w:val="none" w:sz="0" w:space="0" w:color="auto"/>
      </w:divBdr>
    </w:div>
    <w:div w:id="1259480335">
      <w:bodyDiv w:val="1"/>
      <w:marLeft w:val="0"/>
      <w:marRight w:val="0"/>
      <w:marTop w:val="0"/>
      <w:marBottom w:val="0"/>
      <w:divBdr>
        <w:top w:val="none" w:sz="0" w:space="0" w:color="auto"/>
        <w:left w:val="none" w:sz="0" w:space="0" w:color="auto"/>
        <w:bottom w:val="none" w:sz="0" w:space="0" w:color="auto"/>
        <w:right w:val="none" w:sz="0" w:space="0" w:color="auto"/>
      </w:divBdr>
    </w:div>
    <w:div w:id="1330330323">
      <w:bodyDiv w:val="1"/>
      <w:marLeft w:val="0"/>
      <w:marRight w:val="0"/>
      <w:marTop w:val="0"/>
      <w:marBottom w:val="0"/>
      <w:divBdr>
        <w:top w:val="none" w:sz="0" w:space="0" w:color="auto"/>
        <w:left w:val="none" w:sz="0" w:space="0" w:color="auto"/>
        <w:bottom w:val="none" w:sz="0" w:space="0" w:color="auto"/>
        <w:right w:val="none" w:sz="0" w:space="0" w:color="auto"/>
      </w:divBdr>
    </w:div>
    <w:div w:id="1333987996">
      <w:bodyDiv w:val="1"/>
      <w:marLeft w:val="0"/>
      <w:marRight w:val="0"/>
      <w:marTop w:val="0"/>
      <w:marBottom w:val="0"/>
      <w:divBdr>
        <w:top w:val="none" w:sz="0" w:space="0" w:color="auto"/>
        <w:left w:val="none" w:sz="0" w:space="0" w:color="auto"/>
        <w:bottom w:val="none" w:sz="0" w:space="0" w:color="auto"/>
        <w:right w:val="none" w:sz="0" w:space="0" w:color="auto"/>
      </w:divBdr>
    </w:div>
    <w:div w:id="1412658681">
      <w:bodyDiv w:val="1"/>
      <w:marLeft w:val="0"/>
      <w:marRight w:val="0"/>
      <w:marTop w:val="0"/>
      <w:marBottom w:val="0"/>
      <w:divBdr>
        <w:top w:val="none" w:sz="0" w:space="0" w:color="auto"/>
        <w:left w:val="none" w:sz="0" w:space="0" w:color="auto"/>
        <w:bottom w:val="none" w:sz="0" w:space="0" w:color="auto"/>
        <w:right w:val="none" w:sz="0" w:space="0" w:color="auto"/>
      </w:divBdr>
    </w:div>
    <w:div w:id="1577935393">
      <w:bodyDiv w:val="1"/>
      <w:marLeft w:val="0"/>
      <w:marRight w:val="0"/>
      <w:marTop w:val="0"/>
      <w:marBottom w:val="0"/>
      <w:divBdr>
        <w:top w:val="none" w:sz="0" w:space="0" w:color="auto"/>
        <w:left w:val="none" w:sz="0" w:space="0" w:color="auto"/>
        <w:bottom w:val="none" w:sz="0" w:space="0" w:color="auto"/>
        <w:right w:val="none" w:sz="0" w:space="0" w:color="auto"/>
      </w:divBdr>
    </w:div>
    <w:div w:id="1588147727">
      <w:bodyDiv w:val="1"/>
      <w:marLeft w:val="0"/>
      <w:marRight w:val="0"/>
      <w:marTop w:val="0"/>
      <w:marBottom w:val="0"/>
      <w:divBdr>
        <w:top w:val="none" w:sz="0" w:space="0" w:color="auto"/>
        <w:left w:val="none" w:sz="0" w:space="0" w:color="auto"/>
        <w:bottom w:val="none" w:sz="0" w:space="0" w:color="auto"/>
        <w:right w:val="none" w:sz="0" w:space="0" w:color="auto"/>
      </w:divBdr>
    </w:div>
    <w:div w:id="1755517899">
      <w:bodyDiv w:val="1"/>
      <w:marLeft w:val="0"/>
      <w:marRight w:val="0"/>
      <w:marTop w:val="0"/>
      <w:marBottom w:val="0"/>
      <w:divBdr>
        <w:top w:val="none" w:sz="0" w:space="0" w:color="auto"/>
        <w:left w:val="none" w:sz="0" w:space="0" w:color="auto"/>
        <w:bottom w:val="none" w:sz="0" w:space="0" w:color="auto"/>
        <w:right w:val="none" w:sz="0" w:space="0" w:color="auto"/>
      </w:divBdr>
    </w:div>
    <w:div w:id="1775318394">
      <w:bodyDiv w:val="1"/>
      <w:marLeft w:val="0"/>
      <w:marRight w:val="0"/>
      <w:marTop w:val="0"/>
      <w:marBottom w:val="0"/>
      <w:divBdr>
        <w:top w:val="none" w:sz="0" w:space="0" w:color="auto"/>
        <w:left w:val="none" w:sz="0" w:space="0" w:color="auto"/>
        <w:bottom w:val="none" w:sz="0" w:space="0" w:color="auto"/>
        <w:right w:val="none" w:sz="0" w:space="0" w:color="auto"/>
      </w:divBdr>
    </w:div>
    <w:div w:id="1794253780">
      <w:bodyDiv w:val="1"/>
      <w:marLeft w:val="0"/>
      <w:marRight w:val="0"/>
      <w:marTop w:val="0"/>
      <w:marBottom w:val="0"/>
      <w:divBdr>
        <w:top w:val="none" w:sz="0" w:space="0" w:color="auto"/>
        <w:left w:val="none" w:sz="0" w:space="0" w:color="auto"/>
        <w:bottom w:val="none" w:sz="0" w:space="0" w:color="auto"/>
        <w:right w:val="none" w:sz="0" w:space="0" w:color="auto"/>
      </w:divBdr>
    </w:div>
    <w:div w:id="1812823094">
      <w:bodyDiv w:val="1"/>
      <w:marLeft w:val="0"/>
      <w:marRight w:val="0"/>
      <w:marTop w:val="0"/>
      <w:marBottom w:val="0"/>
      <w:divBdr>
        <w:top w:val="none" w:sz="0" w:space="0" w:color="auto"/>
        <w:left w:val="none" w:sz="0" w:space="0" w:color="auto"/>
        <w:bottom w:val="none" w:sz="0" w:space="0" w:color="auto"/>
        <w:right w:val="none" w:sz="0" w:space="0" w:color="auto"/>
      </w:divBdr>
    </w:div>
    <w:div w:id="1898012762">
      <w:bodyDiv w:val="1"/>
      <w:marLeft w:val="0"/>
      <w:marRight w:val="0"/>
      <w:marTop w:val="0"/>
      <w:marBottom w:val="0"/>
      <w:divBdr>
        <w:top w:val="none" w:sz="0" w:space="0" w:color="auto"/>
        <w:left w:val="none" w:sz="0" w:space="0" w:color="auto"/>
        <w:bottom w:val="none" w:sz="0" w:space="0" w:color="auto"/>
        <w:right w:val="none" w:sz="0" w:space="0" w:color="auto"/>
      </w:divBdr>
    </w:div>
    <w:div w:id="20919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7805-3DC8-4E28-9DF6-3D32456B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Fletcher</cp:lastModifiedBy>
  <cp:revision>9</cp:revision>
  <dcterms:created xsi:type="dcterms:W3CDTF">2020-03-27T16:33:00Z</dcterms:created>
  <dcterms:modified xsi:type="dcterms:W3CDTF">2020-03-27T16:36:00Z</dcterms:modified>
</cp:coreProperties>
</file>